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36B668" w14:textId="77777777" w:rsidR="00C60184" w:rsidRDefault="00C60184" w:rsidP="00E15989">
      <w:pPr>
        <w:spacing w:after="0" w:line="360" w:lineRule="auto"/>
        <w:jc w:val="center"/>
        <w:rPr>
          <w:rFonts w:ascii="Cambria" w:hAnsi="Cambria"/>
          <w:b/>
          <w:sz w:val="20"/>
          <w:lang w:val="en-US"/>
        </w:rPr>
      </w:pPr>
      <w:r>
        <w:rPr>
          <w:rFonts w:ascii="Cambria" w:hAnsi="Cambria"/>
          <w:b/>
          <w:sz w:val="20"/>
          <w:lang w:val="en-US"/>
        </w:rPr>
        <w:t>10</w:t>
      </w:r>
      <w:r w:rsidRPr="00380FF1">
        <w:rPr>
          <w:rFonts w:ascii="Cambria" w:hAnsi="Cambria"/>
          <w:b/>
          <w:sz w:val="20"/>
          <w:vertAlign w:val="superscript"/>
          <w:lang w:val="en-US"/>
        </w:rPr>
        <w:t>th</w:t>
      </w:r>
      <w:r>
        <w:rPr>
          <w:rFonts w:ascii="Cambria" w:hAnsi="Cambria"/>
          <w:b/>
          <w:sz w:val="20"/>
          <w:lang w:val="en-US"/>
        </w:rPr>
        <w:t xml:space="preserve"> International Conference of the Hellenic Association for the Study of English (HASE)</w:t>
      </w:r>
    </w:p>
    <w:p w14:paraId="4500933D" w14:textId="77777777" w:rsidR="00C60184" w:rsidRPr="00A561D3" w:rsidRDefault="00C60184" w:rsidP="00E15989">
      <w:pPr>
        <w:spacing w:after="0" w:line="360" w:lineRule="auto"/>
        <w:jc w:val="center"/>
        <w:rPr>
          <w:rFonts w:ascii="Cambria" w:hAnsi="Cambria"/>
          <w:b/>
          <w:sz w:val="20"/>
          <w:lang w:val="en-US"/>
        </w:rPr>
      </w:pPr>
      <w:r>
        <w:rPr>
          <w:rFonts w:ascii="Cambria" w:hAnsi="Cambria"/>
          <w:b/>
          <w:sz w:val="20"/>
          <w:lang w:val="en-US"/>
        </w:rPr>
        <w:t>National and Kapodistrian University of Athens</w:t>
      </w:r>
    </w:p>
    <w:p w14:paraId="421D74BC" w14:textId="77777777" w:rsidR="00C60184" w:rsidRDefault="00C60184" w:rsidP="00E15989">
      <w:pPr>
        <w:spacing w:after="0" w:line="360" w:lineRule="auto"/>
        <w:jc w:val="center"/>
        <w:rPr>
          <w:rFonts w:ascii="Cambria" w:hAnsi="Cambria"/>
          <w:b/>
          <w:sz w:val="20"/>
          <w:lang w:val="en-US"/>
        </w:rPr>
      </w:pPr>
      <w:r>
        <w:rPr>
          <w:rFonts w:ascii="Cambria" w:hAnsi="Cambria"/>
          <w:b/>
          <w:sz w:val="20"/>
          <w:lang w:val="en-US"/>
        </w:rPr>
        <w:t>Department of English Language and Literature</w:t>
      </w:r>
    </w:p>
    <w:p w14:paraId="7F142783" w14:textId="77777777" w:rsidR="00C60184" w:rsidRDefault="00C60184" w:rsidP="00E15989">
      <w:pPr>
        <w:spacing w:after="0" w:line="360" w:lineRule="auto"/>
        <w:jc w:val="center"/>
        <w:rPr>
          <w:rFonts w:ascii="Cambria" w:hAnsi="Cambria"/>
          <w:b/>
          <w:sz w:val="20"/>
          <w:lang w:val="en-US"/>
        </w:rPr>
      </w:pPr>
      <w:r>
        <w:rPr>
          <w:rFonts w:ascii="Cambria" w:hAnsi="Cambria"/>
          <w:b/>
          <w:sz w:val="20"/>
          <w:lang w:val="en-US"/>
        </w:rPr>
        <w:t>23-25 November 2017</w:t>
      </w:r>
    </w:p>
    <w:p w14:paraId="580F6F89" w14:textId="77777777" w:rsidR="00C60184" w:rsidRDefault="00C60184" w:rsidP="00E15989">
      <w:pPr>
        <w:spacing w:after="0" w:line="360" w:lineRule="auto"/>
        <w:rPr>
          <w:rFonts w:ascii="Cambria" w:hAnsi="Cambria"/>
          <w:b/>
          <w:sz w:val="20"/>
          <w:lang w:val="en-US"/>
        </w:rPr>
      </w:pPr>
    </w:p>
    <w:p w14:paraId="48AEB7A9" w14:textId="27554509" w:rsidR="004E67AD" w:rsidRPr="00DA6846" w:rsidRDefault="00DA6846" w:rsidP="00E15989">
      <w:pPr>
        <w:spacing w:after="0" w:line="360" w:lineRule="auto"/>
        <w:jc w:val="center"/>
        <w:rPr>
          <w:rFonts w:ascii="Cambria" w:hAnsi="Cambria"/>
          <w:b/>
          <w:sz w:val="24"/>
          <w:szCs w:val="24"/>
        </w:rPr>
      </w:pPr>
      <w:r w:rsidRPr="00DA6846">
        <w:rPr>
          <w:rFonts w:ascii="Cambria" w:hAnsi="Cambria"/>
          <w:b/>
          <w:sz w:val="24"/>
          <w:szCs w:val="24"/>
          <w:lang w:val="en-US"/>
        </w:rPr>
        <w:t>“</w:t>
      </w:r>
      <w:r w:rsidR="00284677" w:rsidRPr="00DA6846">
        <w:rPr>
          <w:rFonts w:ascii="Cambria" w:hAnsi="Cambria"/>
          <w:b/>
          <w:sz w:val="24"/>
          <w:szCs w:val="24"/>
          <w:lang w:val="en-US"/>
        </w:rPr>
        <w:t>Beyond</w:t>
      </w:r>
      <w:r w:rsidR="004E67AD" w:rsidRPr="00DA6846">
        <w:rPr>
          <w:rFonts w:ascii="Cambria" w:hAnsi="Cambria"/>
          <w:b/>
          <w:sz w:val="24"/>
          <w:szCs w:val="24"/>
        </w:rPr>
        <w:t xml:space="preserve"> the</w:t>
      </w:r>
      <w:r w:rsidR="00284677" w:rsidRPr="00DA6846">
        <w:rPr>
          <w:rFonts w:ascii="Cambria" w:hAnsi="Cambria"/>
          <w:b/>
          <w:sz w:val="24"/>
          <w:szCs w:val="24"/>
        </w:rPr>
        <w:t xml:space="preserve"> Ruin: Investigating </w:t>
      </w:r>
      <w:r w:rsidR="004E67AD" w:rsidRPr="00DA6846">
        <w:rPr>
          <w:rFonts w:ascii="Cambria" w:hAnsi="Cambria"/>
          <w:b/>
          <w:sz w:val="24"/>
          <w:szCs w:val="24"/>
        </w:rPr>
        <w:t xml:space="preserve">the Fragment in </w:t>
      </w:r>
      <w:r w:rsidR="00284677" w:rsidRPr="00DA6846">
        <w:rPr>
          <w:rFonts w:ascii="Cambria" w:hAnsi="Cambria"/>
          <w:b/>
          <w:sz w:val="24"/>
          <w:szCs w:val="24"/>
        </w:rPr>
        <w:t>English</w:t>
      </w:r>
      <w:r w:rsidR="00E167C2" w:rsidRPr="00DA6846">
        <w:rPr>
          <w:rFonts w:ascii="Cambria" w:hAnsi="Cambria"/>
          <w:b/>
          <w:sz w:val="24"/>
          <w:szCs w:val="24"/>
        </w:rPr>
        <w:t xml:space="preserve"> Studies</w:t>
      </w:r>
      <w:r w:rsidRPr="00DA6846">
        <w:rPr>
          <w:rFonts w:ascii="Cambria" w:hAnsi="Cambria"/>
          <w:b/>
          <w:sz w:val="24"/>
          <w:szCs w:val="24"/>
        </w:rPr>
        <w:t>”</w:t>
      </w:r>
    </w:p>
    <w:p w14:paraId="0D4637C0" w14:textId="77777777" w:rsidR="00DA6846" w:rsidRDefault="00DA6846" w:rsidP="00E15989">
      <w:pPr>
        <w:spacing w:after="0" w:line="360" w:lineRule="auto"/>
        <w:jc w:val="center"/>
        <w:rPr>
          <w:rFonts w:ascii="Cambria" w:hAnsi="Cambria"/>
          <w:b/>
          <w:sz w:val="20"/>
        </w:rPr>
      </w:pPr>
    </w:p>
    <w:p w14:paraId="59D578AF" w14:textId="6FDF3CDE" w:rsidR="00DA6846" w:rsidRPr="00A561D3" w:rsidRDefault="00DA6846" w:rsidP="00E15989">
      <w:pPr>
        <w:spacing w:after="0" w:line="360" w:lineRule="auto"/>
        <w:jc w:val="both"/>
        <w:rPr>
          <w:rFonts w:ascii="Cambria" w:hAnsi="Cambria"/>
          <w:b/>
          <w:sz w:val="20"/>
          <w:lang w:val="fr-FR"/>
        </w:rPr>
      </w:pPr>
      <w:r w:rsidRPr="00A561D3">
        <w:rPr>
          <w:rFonts w:ascii="Cambria" w:hAnsi="Cambria"/>
          <w:b/>
          <w:sz w:val="20"/>
          <w:lang w:val="fr-FR"/>
        </w:rPr>
        <w:t>Confirmed Keynote Speakers:</w:t>
      </w:r>
    </w:p>
    <w:p w14:paraId="126DDB54" w14:textId="6F6C3CB7" w:rsidR="005F300F" w:rsidRPr="00A561D3" w:rsidRDefault="00DA6846" w:rsidP="00E15989">
      <w:pPr>
        <w:spacing w:after="0" w:line="360" w:lineRule="auto"/>
        <w:jc w:val="both"/>
        <w:rPr>
          <w:rFonts w:ascii="Cambria" w:hAnsi="Cambria"/>
          <w:b/>
          <w:sz w:val="20"/>
          <w:lang w:val="fr-FR"/>
        </w:rPr>
      </w:pPr>
      <w:r w:rsidRPr="00A561D3">
        <w:rPr>
          <w:rFonts w:ascii="Cambria" w:hAnsi="Cambria"/>
          <w:b/>
          <w:sz w:val="20"/>
          <w:lang w:val="fr-FR"/>
        </w:rPr>
        <w:t xml:space="preserve">Apostolos Lampropoulos, </w:t>
      </w:r>
      <w:r w:rsidR="005F300F" w:rsidRPr="00A561D3">
        <w:rPr>
          <w:rFonts w:ascii="Cambria" w:hAnsi="Cambria"/>
          <w:b/>
          <w:sz w:val="20"/>
          <w:lang w:val="fr-FR"/>
        </w:rPr>
        <w:t> </w:t>
      </w:r>
      <w:r w:rsidRPr="00A561D3">
        <w:rPr>
          <w:rFonts w:ascii="Cambria" w:hAnsi="Cambria"/>
          <w:b/>
          <w:sz w:val="20"/>
          <w:lang w:val="fr-FR"/>
        </w:rPr>
        <w:t>Université Bordeaux-Montaigne</w:t>
      </w:r>
      <w:r w:rsidR="005F300F" w:rsidRPr="00A561D3">
        <w:rPr>
          <w:rFonts w:ascii="Cambria" w:hAnsi="Cambria"/>
          <w:b/>
          <w:sz w:val="20"/>
          <w:lang w:val="fr-FR"/>
        </w:rPr>
        <w:t xml:space="preserve"> </w:t>
      </w:r>
    </w:p>
    <w:p w14:paraId="64BC0D04" w14:textId="1B83EA87" w:rsidR="005F300F" w:rsidRDefault="005F300F" w:rsidP="00E15989">
      <w:pPr>
        <w:spacing w:after="0" w:line="360" w:lineRule="auto"/>
        <w:jc w:val="both"/>
        <w:rPr>
          <w:rFonts w:ascii="Cambria" w:hAnsi="Cambria"/>
          <w:b/>
          <w:sz w:val="20"/>
        </w:rPr>
      </w:pPr>
      <w:r>
        <w:rPr>
          <w:rFonts w:ascii="Cambria" w:hAnsi="Cambria"/>
          <w:b/>
          <w:sz w:val="20"/>
        </w:rPr>
        <w:t>Carl Lavery, University of Glasgow</w:t>
      </w:r>
    </w:p>
    <w:p w14:paraId="7982E86B" w14:textId="67CBA59D" w:rsidR="00E019BA" w:rsidRDefault="00E019BA" w:rsidP="00E15989">
      <w:pPr>
        <w:spacing w:after="0" w:line="360" w:lineRule="auto"/>
        <w:jc w:val="both"/>
        <w:rPr>
          <w:rFonts w:ascii="Cambria" w:hAnsi="Cambria"/>
          <w:b/>
          <w:sz w:val="20"/>
        </w:rPr>
      </w:pPr>
      <w:r>
        <w:rPr>
          <w:rFonts w:ascii="Cambria" w:hAnsi="Cambria"/>
          <w:b/>
          <w:sz w:val="20"/>
        </w:rPr>
        <w:t>Jyotsna Singh, Michigan State University</w:t>
      </w:r>
    </w:p>
    <w:p w14:paraId="12BB40ED" w14:textId="34B68789" w:rsidR="00DA6846" w:rsidRPr="00DA6846" w:rsidRDefault="00DA6846" w:rsidP="00E15989">
      <w:pPr>
        <w:spacing w:after="0" w:line="360" w:lineRule="auto"/>
        <w:jc w:val="both"/>
      </w:pPr>
      <w:r w:rsidRPr="00A561D3">
        <w:rPr>
          <w:rFonts w:ascii="Cambria" w:hAnsi="Cambria"/>
          <w:b/>
          <w:sz w:val="20"/>
          <w:lang w:val="en-US"/>
        </w:rPr>
        <w:t>Julian Wolfreys, University of Portsmouth</w:t>
      </w:r>
    </w:p>
    <w:p w14:paraId="638C7F5B" w14:textId="77777777" w:rsidR="00DA6846" w:rsidRDefault="00DA6846" w:rsidP="00E15989">
      <w:pPr>
        <w:spacing w:after="0" w:line="360" w:lineRule="auto"/>
        <w:jc w:val="center"/>
        <w:rPr>
          <w:rFonts w:ascii="Cambria" w:hAnsi="Cambria"/>
          <w:b/>
          <w:sz w:val="20"/>
        </w:rPr>
      </w:pPr>
    </w:p>
    <w:p w14:paraId="084CA8A1" w14:textId="597A5887" w:rsidR="00DA6846" w:rsidRPr="00DA6846" w:rsidRDefault="00DA6846" w:rsidP="00E15989">
      <w:pPr>
        <w:spacing w:after="0" w:line="360" w:lineRule="auto"/>
        <w:jc w:val="both"/>
        <w:rPr>
          <w:rFonts w:ascii="Cambria" w:hAnsi="Cambria"/>
          <w:b/>
          <w:sz w:val="20"/>
          <w:lang w:val="en-US"/>
        </w:rPr>
      </w:pPr>
      <w:r>
        <w:rPr>
          <w:rFonts w:ascii="Cambria" w:hAnsi="Cambria"/>
          <w:b/>
          <w:sz w:val="20"/>
          <w:lang w:val="en-US"/>
        </w:rPr>
        <w:t>Call for Papers</w:t>
      </w:r>
    </w:p>
    <w:p w14:paraId="71C8BB6A" w14:textId="461C42DE" w:rsidR="00A075B6" w:rsidRPr="009177B7" w:rsidRDefault="00284677" w:rsidP="008E16A3">
      <w:pPr>
        <w:spacing w:after="120" w:line="360" w:lineRule="auto"/>
        <w:jc w:val="both"/>
        <w:rPr>
          <w:rFonts w:ascii="Cambria" w:hAnsi="Cambria"/>
          <w:sz w:val="20"/>
          <w:lang w:val="en-US"/>
        </w:rPr>
      </w:pPr>
      <w:r w:rsidRPr="009177B7">
        <w:rPr>
          <w:rFonts w:ascii="Cambria" w:hAnsi="Cambria"/>
          <w:color w:val="000000" w:themeColor="text1"/>
          <w:sz w:val="20"/>
          <w:lang w:val="en-US"/>
        </w:rPr>
        <w:t>T</w:t>
      </w:r>
      <w:r w:rsidR="00823D4E" w:rsidRPr="009177B7">
        <w:rPr>
          <w:rFonts w:ascii="Cambria" w:hAnsi="Cambria"/>
          <w:color w:val="000000" w:themeColor="text1"/>
          <w:sz w:val="20"/>
          <w:lang w:val="en-US"/>
        </w:rPr>
        <w:t>he ruin and the</w:t>
      </w:r>
      <w:r w:rsidR="00A93355" w:rsidRPr="009177B7">
        <w:rPr>
          <w:rFonts w:ascii="Cambria" w:hAnsi="Cambria"/>
          <w:color w:val="000000" w:themeColor="text1"/>
          <w:sz w:val="20"/>
          <w:lang w:val="en-US"/>
        </w:rPr>
        <w:t xml:space="preserve"> fragment have enduring, interconnected, yet also distinct </w:t>
      </w:r>
      <w:r w:rsidR="00823D4E" w:rsidRPr="009177B7">
        <w:rPr>
          <w:rFonts w:ascii="Cambria" w:hAnsi="Cambria"/>
          <w:color w:val="000000" w:themeColor="text1"/>
          <w:sz w:val="20"/>
          <w:lang w:val="en-US"/>
        </w:rPr>
        <w:t>legacies, as historical realities</w:t>
      </w:r>
      <w:r w:rsidRPr="009177B7">
        <w:rPr>
          <w:rFonts w:ascii="Cambria" w:hAnsi="Cambria"/>
          <w:color w:val="000000" w:themeColor="text1"/>
          <w:sz w:val="20"/>
          <w:lang w:val="en-US"/>
        </w:rPr>
        <w:t>,</w:t>
      </w:r>
      <w:r w:rsidR="00823D4E" w:rsidRPr="009177B7">
        <w:rPr>
          <w:rFonts w:ascii="Cambria" w:hAnsi="Cambria"/>
          <w:color w:val="000000" w:themeColor="text1"/>
          <w:sz w:val="20"/>
          <w:lang w:val="en-US"/>
        </w:rPr>
        <w:t xml:space="preserve"> material and/or aesthetic objects, and </w:t>
      </w:r>
      <w:r w:rsidR="00D97BFB" w:rsidRPr="009177B7">
        <w:rPr>
          <w:rFonts w:ascii="Cambria" w:hAnsi="Cambria"/>
          <w:color w:val="000000" w:themeColor="text1"/>
          <w:sz w:val="20"/>
          <w:lang w:val="en-US"/>
        </w:rPr>
        <w:t xml:space="preserve">as </w:t>
      </w:r>
      <w:r w:rsidR="00823D4E" w:rsidRPr="009177B7">
        <w:rPr>
          <w:rFonts w:ascii="Cambria" w:hAnsi="Cambria"/>
          <w:color w:val="000000" w:themeColor="text1"/>
          <w:sz w:val="20"/>
          <w:lang w:val="en-US"/>
        </w:rPr>
        <w:t xml:space="preserve">categories of thought. </w:t>
      </w:r>
      <w:r w:rsidRPr="009177B7">
        <w:rPr>
          <w:rFonts w:ascii="Cambria" w:hAnsi="Cambria"/>
          <w:color w:val="000000" w:themeColor="text1"/>
          <w:sz w:val="20"/>
          <w:lang w:val="en-US"/>
        </w:rPr>
        <w:t>T</w:t>
      </w:r>
      <w:r w:rsidR="00A93355" w:rsidRPr="009177B7">
        <w:rPr>
          <w:rFonts w:ascii="Cambria" w:hAnsi="Cambria"/>
          <w:color w:val="000000" w:themeColor="text1"/>
          <w:sz w:val="20"/>
          <w:lang w:val="en-US"/>
        </w:rPr>
        <w:t xml:space="preserve">he ruin predominantly </w:t>
      </w:r>
      <w:r w:rsidRPr="009177B7">
        <w:rPr>
          <w:rFonts w:ascii="Cambria" w:hAnsi="Cambria"/>
          <w:color w:val="000000" w:themeColor="text1"/>
          <w:sz w:val="20"/>
          <w:lang w:val="en-US"/>
        </w:rPr>
        <w:t xml:space="preserve">recalls </w:t>
      </w:r>
      <w:r w:rsidR="00A93355" w:rsidRPr="009177B7">
        <w:rPr>
          <w:rFonts w:ascii="Cambria" w:hAnsi="Cambria"/>
          <w:color w:val="000000" w:themeColor="text1"/>
          <w:sz w:val="20"/>
          <w:lang w:val="en-US"/>
        </w:rPr>
        <w:t xml:space="preserve">a classical or distant past, </w:t>
      </w:r>
      <w:r w:rsidRPr="009177B7">
        <w:rPr>
          <w:rFonts w:ascii="Cambria" w:hAnsi="Cambria"/>
          <w:color w:val="000000" w:themeColor="text1"/>
          <w:sz w:val="20"/>
          <w:lang w:val="en-US"/>
        </w:rPr>
        <w:t xml:space="preserve">and is </w:t>
      </w:r>
      <w:r w:rsidR="00A93355" w:rsidRPr="009177B7">
        <w:rPr>
          <w:rFonts w:ascii="Cambria" w:hAnsi="Cambria"/>
          <w:color w:val="000000" w:themeColor="text1"/>
          <w:sz w:val="20"/>
          <w:lang w:val="en-US"/>
        </w:rPr>
        <w:t xml:space="preserve">valued as a </w:t>
      </w:r>
      <w:r w:rsidR="00A93355" w:rsidRPr="00A627F1">
        <w:rPr>
          <w:rFonts w:ascii="Cambria" w:hAnsi="Cambria"/>
          <w:color w:val="000000" w:themeColor="text1"/>
          <w:sz w:val="20"/>
          <w:szCs w:val="20"/>
          <w:lang w:val="en-US"/>
        </w:rPr>
        <w:t>silent yet privileged ground for the reconstruction of the past</w:t>
      </w:r>
      <w:r w:rsidR="00C60184" w:rsidRPr="00A627F1">
        <w:rPr>
          <w:rFonts w:ascii="Cambria" w:hAnsi="Cambria"/>
          <w:color w:val="000000" w:themeColor="text1"/>
          <w:sz w:val="20"/>
          <w:szCs w:val="20"/>
          <w:lang w:val="en-US"/>
        </w:rPr>
        <w:t>. O</w:t>
      </w:r>
      <w:r w:rsidR="000055E9" w:rsidRPr="00A627F1">
        <w:rPr>
          <w:rFonts w:ascii="Cambria" w:hAnsi="Cambria"/>
          <w:color w:val="000000" w:themeColor="text1"/>
          <w:sz w:val="20"/>
          <w:szCs w:val="20"/>
          <w:lang w:val="en-US"/>
        </w:rPr>
        <w:t xml:space="preserve">n the </w:t>
      </w:r>
      <w:r w:rsidR="00D97BFB" w:rsidRPr="00A627F1">
        <w:rPr>
          <w:rFonts w:ascii="Cambria" w:hAnsi="Cambria"/>
          <w:color w:val="000000" w:themeColor="text1"/>
          <w:sz w:val="20"/>
          <w:szCs w:val="20"/>
          <w:lang w:val="en-US"/>
        </w:rPr>
        <w:t xml:space="preserve">other </w:t>
      </w:r>
      <w:r w:rsidR="000055E9" w:rsidRPr="00A627F1">
        <w:rPr>
          <w:rFonts w:ascii="Cambria" w:hAnsi="Cambria"/>
          <w:color w:val="000000" w:themeColor="text1"/>
          <w:sz w:val="20"/>
          <w:szCs w:val="20"/>
          <w:lang w:val="en-US"/>
        </w:rPr>
        <w:t xml:space="preserve">hand, </w:t>
      </w:r>
      <w:r w:rsidR="00A93355" w:rsidRPr="00A627F1">
        <w:rPr>
          <w:rFonts w:ascii="Cambria" w:hAnsi="Cambria"/>
          <w:color w:val="000000" w:themeColor="text1"/>
          <w:sz w:val="20"/>
          <w:szCs w:val="20"/>
          <w:lang w:val="en-US"/>
        </w:rPr>
        <w:t>the fragment is primari</w:t>
      </w:r>
      <w:r w:rsidR="000055E9" w:rsidRPr="00A627F1">
        <w:rPr>
          <w:rFonts w:ascii="Cambria" w:hAnsi="Cambria"/>
          <w:color w:val="000000" w:themeColor="text1"/>
          <w:sz w:val="20"/>
          <w:szCs w:val="20"/>
          <w:lang w:val="en-US"/>
        </w:rPr>
        <w:t xml:space="preserve">ly a conceptual category and </w:t>
      </w:r>
      <w:r w:rsidR="00A93355" w:rsidRPr="00A627F1">
        <w:rPr>
          <w:rFonts w:ascii="Cambria" w:hAnsi="Cambria"/>
          <w:color w:val="000000" w:themeColor="text1"/>
          <w:sz w:val="20"/>
          <w:szCs w:val="20"/>
          <w:lang w:val="en-US"/>
        </w:rPr>
        <w:t>a stylistic form</w:t>
      </w:r>
      <w:r w:rsidR="00E167C2" w:rsidRPr="00A627F1">
        <w:rPr>
          <w:rFonts w:ascii="Cambria" w:hAnsi="Cambria"/>
          <w:color w:val="000000" w:themeColor="text1"/>
          <w:sz w:val="20"/>
          <w:szCs w:val="20"/>
          <w:lang w:val="en-US"/>
        </w:rPr>
        <w:t xml:space="preserve">, </w:t>
      </w:r>
      <w:r w:rsidR="00D97BFB" w:rsidRPr="00A627F1">
        <w:rPr>
          <w:rFonts w:ascii="Cambria" w:hAnsi="Cambria"/>
          <w:color w:val="000000" w:themeColor="text1"/>
          <w:sz w:val="20"/>
          <w:szCs w:val="20"/>
          <w:lang w:val="en-US"/>
        </w:rPr>
        <w:t xml:space="preserve">a </w:t>
      </w:r>
      <w:r w:rsidR="00DF78FA" w:rsidRPr="00A627F1">
        <w:rPr>
          <w:rFonts w:ascii="Cambria" w:hAnsi="Cambria"/>
          <w:color w:val="000000" w:themeColor="text1"/>
          <w:sz w:val="20"/>
          <w:szCs w:val="20"/>
          <w:lang w:val="en-US"/>
        </w:rPr>
        <w:t xml:space="preserve">metonymy of nostalgic wholeness, and </w:t>
      </w:r>
      <w:r w:rsidR="000A0A30" w:rsidRPr="00A627F1">
        <w:rPr>
          <w:rFonts w:ascii="Cambria" w:hAnsi="Cambria"/>
          <w:color w:val="000000" w:themeColor="text1"/>
          <w:sz w:val="20"/>
          <w:szCs w:val="20"/>
          <w:lang w:val="en-US"/>
        </w:rPr>
        <w:t>a metaphor of and for a modernity that contemplates</w:t>
      </w:r>
      <w:r w:rsidR="005F300F">
        <w:rPr>
          <w:rFonts w:ascii="Cambria" w:hAnsi="Cambria"/>
          <w:color w:val="000000" w:themeColor="text1"/>
          <w:sz w:val="20"/>
          <w:szCs w:val="20"/>
          <w:lang w:val="en-US"/>
        </w:rPr>
        <w:t xml:space="preserve"> wholeness as irreversibly lost.</w:t>
      </w:r>
      <w:r w:rsidR="00C60184" w:rsidRPr="00A627F1">
        <w:rPr>
          <w:rFonts w:ascii="Cambria" w:hAnsi="Cambria"/>
          <w:color w:val="000000" w:themeColor="text1"/>
          <w:sz w:val="20"/>
          <w:szCs w:val="20"/>
          <w:lang w:val="en-US"/>
        </w:rPr>
        <w:t xml:space="preserve"> </w:t>
      </w:r>
      <w:r w:rsidR="005F300F">
        <w:rPr>
          <w:rFonts w:ascii="Cambria" w:hAnsi="Cambria"/>
          <w:sz w:val="20"/>
          <w:szCs w:val="20"/>
        </w:rPr>
        <w:t>I</w:t>
      </w:r>
      <w:r w:rsidR="00C60184" w:rsidRPr="00A627F1">
        <w:rPr>
          <w:rFonts w:ascii="Cambria" w:hAnsi="Cambria"/>
          <w:sz w:val="20"/>
          <w:szCs w:val="20"/>
        </w:rPr>
        <w:t xml:space="preserve">n response to historical vicissitudes, the literary and the artistic imagination turned to </w:t>
      </w:r>
      <w:r w:rsidR="00A627F1">
        <w:rPr>
          <w:rFonts w:ascii="Cambria" w:hAnsi="Cambria"/>
          <w:sz w:val="20"/>
          <w:szCs w:val="20"/>
        </w:rPr>
        <w:t xml:space="preserve">the fragment in all its forms, </w:t>
      </w:r>
      <w:r w:rsidR="00B664F6" w:rsidRPr="00A627F1">
        <w:rPr>
          <w:rFonts w:ascii="Cambria" w:hAnsi="Cambria"/>
          <w:color w:val="000000" w:themeColor="text1"/>
          <w:sz w:val="20"/>
          <w:szCs w:val="20"/>
          <w:lang w:val="en-US"/>
        </w:rPr>
        <w:t>as an expression of dislocation, fragmentation</w:t>
      </w:r>
      <w:r w:rsidR="00E167C2" w:rsidRPr="00A627F1">
        <w:rPr>
          <w:rFonts w:ascii="Cambria" w:hAnsi="Cambria"/>
          <w:color w:val="000000" w:themeColor="text1"/>
          <w:sz w:val="20"/>
          <w:szCs w:val="20"/>
          <w:lang w:val="en-US"/>
        </w:rPr>
        <w:t>,</w:t>
      </w:r>
      <w:r w:rsidR="00B664F6" w:rsidRPr="00A627F1">
        <w:rPr>
          <w:rFonts w:ascii="Cambria" w:hAnsi="Cambria"/>
          <w:color w:val="000000" w:themeColor="text1"/>
          <w:sz w:val="20"/>
          <w:szCs w:val="20"/>
          <w:lang w:val="en-US"/>
        </w:rPr>
        <w:t xml:space="preserve"> and fragmentariness in modernity. </w:t>
      </w:r>
      <w:r w:rsidR="001D2FB7" w:rsidRPr="00A627F1">
        <w:rPr>
          <w:rFonts w:ascii="Cambria" w:hAnsi="Cambria"/>
          <w:color w:val="000000" w:themeColor="text1"/>
          <w:sz w:val="20"/>
          <w:szCs w:val="20"/>
          <w:lang w:val="en-US"/>
        </w:rPr>
        <w:t>I</w:t>
      </w:r>
      <w:r w:rsidR="00A93355" w:rsidRPr="00A627F1">
        <w:rPr>
          <w:rFonts w:ascii="Cambria" w:hAnsi="Cambria"/>
          <w:color w:val="000000" w:themeColor="text1"/>
          <w:sz w:val="20"/>
          <w:szCs w:val="20"/>
          <w:lang w:val="en-US"/>
        </w:rPr>
        <w:t>n the wake of the ruin of representation in postmoder</w:t>
      </w:r>
      <w:r w:rsidR="00B664F6" w:rsidRPr="00A627F1">
        <w:rPr>
          <w:rFonts w:ascii="Cambria" w:hAnsi="Cambria"/>
          <w:color w:val="000000" w:themeColor="text1"/>
          <w:sz w:val="20"/>
          <w:szCs w:val="20"/>
          <w:lang w:val="en-US"/>
        </w:rPr>
        <w:t>nism, ruin</w:t>
      </w:r>
      <w:r w:rsidR="001D2FB7" w:rsidRPr="00A627F1">
        <w:rPr>
          <w:rFonts w:ascii="Cambria" w:hAnsi="Cambria"/>
          <w:color w:val="000000" w:themeColor="text1"/>
          <w:sz w:val="20"/>
          <w:szCs w:val="20"/>
          <w:lang w:val="en-US"/>
        </w:rPr>
        <w:t>s</w:t>
      </w:r>
      <w:r w:rsidR="00B664F6" w:rsidRPr="00A627F1">
        <w:rPr>
          <w:rFonts w:ascii="Cambria" w:hAnsi="Cambria"/>
          <w:color w:val="000000" w:themeColor="text1"/>
          <w:sz w:val="20"/>
          <w:szCs w:val="20"/>
          <w:lang w:val="en-US"/>
        </w:rPr>
        <w:t xml:space="preserve"> and fragment</w:t>
      </w:r>
      <w:r w:rsidR="001D2FB7" w:rsidRPr="00A627F1">
        <w:rPr>
          <w:rFonts w:ascii="Cambria" w:hAnsi="Cambria"/>
          <w:color w:val="000000" w:themeColor="text1"/>
          <w:sz w:val="20"/>
          <w:szCs w:val="20"/>
          <w:lang w:val="en-US"/>
        </w:rPr>
        <w:t>s</w:t>
      </w:r>
      <w:r w:rsidR="00092942" w:rsidRPr="00A627F1">
        <w:rPr>
          <w:rFonts w:ascii="Cambria" w:hAnsi="Cambria"/>
          <w:color w:val="000000" w:themeColor="text1"/>
          <w:sz w:val="20"/>
          <w:szCs w:val="20"/>
          <w:lang w:val="en-US"/>
        </w:rPr>
        <w:t xml:space="preserve"> </w:t>
      </w:r>
      <w:r w:rsidR="001D2FB7" w:rsidRPr="00A627F1">
        <w:rPr>
          <w:rFonts w:ascii="Cambria" w:hAnsi="Cambria"/>
          <w:color w:val="000000" w:themeColor="text1"/>
          <w:sz w:val="20"/>
          <w:szCs w:val="20"/>
          <w:lang w:val="en-US"/>
        </w:rPr>
        <w:t xml:space="preserve">may </w:t>
      </w:r>
      <w:r w:rsidR="00B664F6" w:rsidRPr="00A627F1">
        <w:rPr>
          <w:rFonts w:ascii="Cambria" w:hAnsi="Cambria"/>
          <w:color w:val="000000" w:themeColor="text1"/>
          <w:sz w:val="20"/>
          <w:szCs w:val="20"/>
          <w:lang w:val="en-US"/>
        </w:rPr>
        <w:t>operate as trope</w:t>
      </w:r>
      <w:r w:rsidRPr="00A627F1">
        <w:rPr>
          <w:rFonts w:ascii="Cambria" w:hAnsi="Cambria"/>
          <w:color w:val="000000" w:themeColor="text1"/>
          <w:sz w:val="20"/>
          <w:szCs w:val="20"/>
          <w:lang w:val="en-US"/>
        </w:rPr>
        <w:t>s</w:t>
      </w:r>
      <w:r w:rsidR="00B664F6" w:rsidRPr="00A627F1">
        <w:rPr>
          <w:rFonts w:ascii="Cambria" w:hAnsi="Cambria"/>
          <w:color w:val="000000" w:themeColor="text1"/>
          <w:sz w:val="20"/>
          <w:szCs w:val="20"/>
          <w:lang w:val="en-US"/>
        </w:rPr>
        <w:t xml:space="preserve"> of </w:t>
      </w:r>
      <w:r w:rsidR="005847E6" w:rsidRPr="00A627F1">
        <w:rPr>
          <w:rFonts w:ascii="Cambria" w:hAnsi="Cambria"/>
          <w:sz w:val="20"/>
          <w:szCs w:val="20"/>
          <w:lang w:val="en-US"/>
        </w:rPr>
        <w:t>relatedness and separation,</w:t>
      </w:r>
      <w:r w:rsidR="00C60184" w:rsidRPr="00A627F1">
        <w:rPr>
          <w:rFonts w:ascii="Cambria" w:hAnsi="Cambria"/>
          <w:sz w:val="20"/>
          <w:szCs w:val="20"/>
          <w:lang w:val="en-US"/>
        </w:rPr>
        <w:t xml:space="preserve"> discontinuity and destruction, uniqueness and multiplicity, open-endedness and incompleteness. </w:t>
      </w:r>
      <w:r w:rsidR="001D2FB7" w:rsidRPr="00A627F1">
        <w:rPr>
          <w:rFonts w:ascii="Cambria" w:hAnsi="Cambria"/>
          <w:sz w:val="20"/>
          <w:szCs w:val="20"/>
          <w:lang w:val="en-US"/>
        </w:rPr>
        <w:t>W</w:t>
      </w:r>
      <w:r w:rsidR="00A075B6" w:rsidRPr="00A627F1">
        <w:rPr>
          <w:rFonts w:ascii="Cambria" w:hAnsi="Cambria"/>
          <w:sz w:val="20"/>
          <w:szCs w:val="20"/>
          <w:lang w:val="en-US"/>
        </w:rPr>
        <w:t>hether</w:t>
      </w:r>
      <w:r w:rsidR="00092942" w:rsidRPr="00A627F1">
        <w:rPr>
          <w:rFonts w:ascii="Cambria" w:hAnsi="Cambria"/>
          <w:sz w:val="20"/>
          <w:szCs w:val="20"/>
          <w:lang w:val="en-US"/>
        </w:rPr>
        <w:t xml:space="preserve"> </w:t>
      </w:r>
      <w:r w:rsidR="00A075B6" w:rsidRPr="00A627F1">
        <w:rPr>
          <w:rFonts w:ascii="Cambria" w:hAnsi="Cambria"/>
          <w:sz w:val="20"/>
          <w:szCs w:val="20"/>
        </w:rPr>
        <w:t xml:space="preserve">literal </w:t>
      </w:r>
      <w:r w:rsidR="001D2FB7" w:rsidRPr="00A627F1">
        <w:rPr>
          <w:rFonts w:ascii="Cambria" w:hAnsi="Cambria"/>
          <w:sz w:val="20"/>
          <w:szCs w:val="20"/>
        </w:rPr>
        <w:t>or metaphorical</w:t>
      </w:r>
      <w:r w:rsidR="00A075B6" w:rsidRPr="00A627F1">
        <w:rPr>
          <w:rFonts w:ascii="Cambria" w:hAnsi="Cambria"/>
          <w:sz w:val="20"/>
          <w:szCs w:val="20"/>
        </w:rPr>
        <w:t xml:space="preserve">, </w:t>
      </w:r>
      <w:r w:rsidR="00A075B6" w:rsidRPr="00A627F1">
        <w:rPr>
          <w:rFonts w:ascii="Cambria" w:hAnsi="Cambria"/>
          <w:sz w:val="20"/>
          <w:szCs w:val="20"/>
          <w:lang w:val="en-US"/>
        </w:rPr>
        <w:t xml:space="preserve">ruins and fragments bear dualities that </w:t>
      </w:r>
      <w:r w:rsidR="0021443B" w:rsidRPr="00A627F1">
        <w:rPr>
          <w:rFonts w:ascii="Cambria" w:hAnsi="Cambria"/>
          <w:sz w:val="20"/>
          <w:szCs w:val="20"/>
          <w:lang w:val="en-US"/>
        </w:rPr>
        <w:t xml:space="preserve">are continually recuperated and revisited as they </w:t>
      </w:r>
      <w:r w:rsidR="00A075B6" w:rsidRPr="00A627F1">
        <w:rPr>
          <w:rFonts w:ascii="Cambria" w:hAnsi="Cambria"/>
          <w:sz w:val="20"/>
          <w:szCs w:val="20"/>
          <w:lang w:val="en-US"/>
        </w:rPr>
        <w:t>speak of</w:t>
      </w:r>
      <w:r w:rsidR="00A075B6" w:rsidRPr="009177B7">
        <w:rPr>
          <w:rFonts w:ascii="Cambria" w:hAnsi="Cambria"/>
          <w:sz w:val="20"/>
          <w:lang w:val="en-US"/>
        </w:rPr>
        <w:t xml:space="preserve"> creation and destruction, recovery and silence, memory and forgetting, war and catastroph</w:t>
      </w:r>
      <w:r w:rsidR="001D2FB7" w:rsidRPr="009177B7">
        <w:rPr>
          <w:rFonts w:ascii="Cambria" w:hAnsi="Cambria"/>
          <w:sz w:val="20"/>
          <w:lang w:val="en-US"/>
        </w:rPr>
        <w:t>e</w:t>
      </w:r>
      <w:r w:rsidR="0021443B" w:rsidRPr="009177B7">
        <w:rPr>
          <w:rFonts w:ascii="Cambria" w:hAnsi="Cambria"/>
          <w:sz w:val="20"/>
          <w:lang w:val="en-US"/>
        </w:rPr>
        <w:t>, classicism and avant-gardism</w:t>
      </w:r>
      <w:r w:rsidR="007A211F" w:rsidRPr="009177B7">
        <w:rPr>
          <w:rFonts w:ascii="Cambria" w:hAnsi="Cambria"/>
          <w:sz w:val="20"/>
          <w:lang w:val="en-US"/>
        </w:rPr>
        <w:t>.</w:t>
      </w:r>
    </w:p>
    <w:p w14:paraId="3CCAB65D" w14:textId="453E0887" w:rsidR="00A06CCD" w:rsidRPr="009177B7" w:rsidRDefault="004E67AD" w:rsidP="008E16A3">
      <w:pPr>
        <w:spacing w:after="120" w:line="360" w:lineRule="auto"/>
        <w:jc w:val="both"/>
        <w:rPr>
          <w:rFonts w:ascii="Cambria" w:hAnsi="Cambria"/>
          <w:color w:val="000000" w:themeColor="text1"/>
          <w:sz w:val="20"/>
          <w:lang w:val="en-US"/>
        </w:rPr>
      </w:pPr>
      <w:r w:rsidRPr="009177B7">
        <w:rPr>
          <w:rFonts w:ascii="Cambria" w:hAnsi="Cambria"/>
          <w:color w:val="000000" w:themeColor="text1"/>
          <w:sz w:val="20"/>
          <w:lang w:val="en-US"/>
        </w:rPr>
        <w:t xml:space="preserve">As </w:t>
      </w:r>
      <w:r w:rsidRPr="009177B7">
        <w:rPr>
          <w:rFonts w:ascii="Cambria" w:hAnsi="Cambria"/>
          <w:sz w:val="20"/>
        </w:rPr>
        <w:t>divisions</w:t>
      </w:r>
      <w:r w:rsidR="009177B7">
        <w:rPr>
          <w:rFonts w:ascii="Cambria" w:hAnsi="Cambria"/>
          <w:sz w:val="20"/>
        </w:rPr>
        <w:t xml:space="preserve"> </w:t>
      </w:r>
      <w:r w:rsidR="0021443B" w:rsidRPr="009177B7">
        <w:rPr>
          <w:rFonts w:ascii="Cambria" w:hAnsi="Cambria"/>
          <w:sz w:val="20"/>
        </w:rPr>
        <w:t xml:space="preserve">and </w:t>
      </w:r>
      <w:r w:rsidRPr="009177B7">
        <w:rPr>
          <w:rFonts w:ascii="Cambria" w:hAnsi="Cambria"/>
          <w:sz w:val="20"/>
        </w:rPr>
        <w:t>conflicting notions about our past and our present are</w:t>
      </w:r>
      <w:r w:rsidR="0021443B" w:rsidRPr="009177B7">
        <w:rPr>
          <w:rFonts w:ascii="Cambria" w:hAnsi="Cambria"/>
          <w:sz w:val="20"/>
        </w:rPr>
        <w:t xml:space="preserve"> now</w:t>
      </w:r>
      <w:r w:rsidRPr="009177B7">
        <w:rPr>
          <w:rFonts w:ascii="Cambria" w:hAnsi="Cambria"/>
          <w:sz w:val="20"/>
        </w:rPr>
        <w:t xml:space="preserve"> tokens of </w:t>
      </w:r>
      <w:r w:rsidR="00DF78FA" w:rsidRPr="009177B7">
        <w:rPr>
          <w:rFonts w:ascii="Cambria" w:hAnsi="Cambria"/>
          <w:sz w:val="20"/>
        </w:rPr>
        <w:t xml:space="preserve">our own despair; as </w:t>
      </w:r>
      <w:r w:rsidRPr="009177B7">
        <w:rPr>
          <w:rFonts w:ascii="Cambria" w:hAnsi="Cambria"/>
          <w:sz w:val="20"/>
        </w:rPr>
        <w:t>quest</w:t>
      </w:r>
      <w:r w:rsidR="00DF78FA" w:rsidRPr="009177B7">
        <w:rPr>
          <w:rFonts w:ascii="Cambria" w:hAnsi="Cambria"/>
          <w:sz w:val="20"/>
        </w:rPr>
        <w:t>s</w:t>
      </w:r>
      <w:r w:rsidRPr="009177B7">
        <w:rPr>
          <w:rFonts w:ascii="Cambria" w:hAnsi="Cambria"/>
          <w:sz w:val="20"/>
        </w:rPr>
        <w:t xml:space="preserve"> to restore an illusory wholeness</w:t>
      </w:r>
      <w:r w:rsidR="0021443B" w:rsidRPr="009177B7">
        <w:rPr>
          <w:rFonts w:ascii="Cambria" w:hAnsi="Cambria"/>
          <w:sz w:val="20"/>
        </w:rPr>
        <w:t xml:space="preserve"> persist</w:t>
      </w:r>
      <w:r w:rsidRPr="009177B7">
        <w:rPr>
          <w:rFonts w:ascii="Cambria" w:hAnsi="Cambria"/>
          <w:sz w:val="20"/>
        </w:rPr>
        <w:t xml:space="preserve">; </w:t>
      </w:r>
      <w:r w:rsidR="00DF78FA" w:rsidRPr="009177B7">
        <w:rPr>
          <w:rFonts w:ascii="Cambria" w:hAnsi="Cambria"/>
          <w:sz w:val="20"/>
        </w:rPr>
        <w:t xml:space="preserve">as </w:t>
      </w:r>
      <w:r w:rsidRPr="009177B7">
        <w:rPr>
          <w:rFonts w:ascii="Cambria" w:hAnsi="Cambria"/>
          <w:sz w:val="20"/>
        </w:rPr>
        <w:t>the tension between the timeless and the crum</w:t>
      </w:r>
      <w:r w:rsidR="00F0764B" w:rsidRPr="009177B7">
        <w:rPr>
          <w:rFonts w:ascii="Cambria" w:hAnsi="Cambria"/>
          <w:sz w:val="20"/>
        </w:rPr>
        <w:t>b</w:t>
      </w:r>
      <w:r w:rsidRPr="009177B7">
        <w:rPr>
          <w:rFonts w:ascii="Cambria" w:hAnsi="Cambria"/>
          <w:sz w:val="20"/>
        </w:rPr>
        <w:t>ling</w:t>
      </w:r>
      <w:r w:rsidR="009177B7">
        <w:rPr>
          <w:rFonts w:ascii="Cambria" w:hAnsi="Cambria"/>
          <w:sz w:val="20"/>
        </w:rPr>
        <w:t xml:space="preserve"> </w:t>
      </w:r>
      <w:r w:rsidR="00DF78FA" w:rsidRPr="009177B7">
        <w:rPr>
          <w:rFonts w:ascii="Cambria" w:hAnsi="Cambria"/>
          <w:sz w:val="20"/>
        </w:rPr>
        <w:t>is becoming all the more manifest</w:t>
      </w:r>
      <w:r w:rsidRPr="009177B7">
        <w:rPr>
          <w:rFonts w:ascii="Cambria" w:hAnsi="Cambria"/>
          <w:sz w:val="20"/>
        </w:rPr>
        <w:t xml:space="preserve">; </w:t>
      </w:r>
      <w:r w:rsidR="00DF78FA" w:rsidRPr="009177B7">
        <w:rPr>
          <w:rFonts w:ascii="Cambria" w:hAnsi="Cambria"/>
          <w:sz w:val="20"/>
        </w:rPr>
        <w:t xml:space="preserve">as </w:t>
      </w:r>
      <w:r w:rsidR="00F0764B" w:rsidRPr="009177B7">
        <w:rPr>
          <w:rFonts w:ascii="Cambria" w:hAnsi="Cambria"/>
          <w:sz w:val="20"/>
        </w:rPr>
        <w:t xml:space="preserve">violence </w:t>
      </w:r>
      <w:r w:rsidR="00DF78FA" w:rsidRPr="009177B7">
        <w:rPr>
          <w:rFonts w:ascii="Cambria" w:hAnsi="Cambria"/>
          <w:sz w:val="20"/>
        </w:rPr>
        <w:t xml:space="preserve">and </w:t>
      </w:r>
      <w:r w:rsidR="00F0764B" w:rsidRPr="009177B7">
        <w:rPr>
          <w:rFonts w:ascii="Cambria" w:hAnsi="Cambria"/>
          <w:sz w:val="20"/>
        </w:rPr>
        <w:t xml:space="preserve">uncertainty </w:t>
      </w:r>
      <w:r w:rsidR="0021443B" w:rsidRPr="009177B7">
        <w:rPr>
          <w:rFonts w:ascii="Cambria" w:hAnsi="Cambria"/>
          <w:sz w:val="20"/>
        </w:rPr>
        <w:t xml:space="preserve">are all around us; </w:t>
      </w:r>
      <w:r w:rsidR="00DF78FA" w:rsidRPr="009177B7">
        <w:rPr>
          <w:rFonts w:ascii="Cambria" w:hAnsi="Cambria"/>
          <w:color w:val="000000" w:themeColor="text1"/>
          <w:sz w:val="20"/>
          <w:lang w:val="en-US"/>
        </w:rPr>
        <w:t>as ruins make invisible vulnerabi</w:t>
      </w:r>
      <w:r w:rsidR="005F300F">
        <w:rPr>
          <w:rFonts w:ascii="Cambria" w:hAnsi="Cambria"/>
          <w:color w:val="000000" w:themeColor="text1"/>
          <w:sz w:val="20"/>
          <w:lang w:val="en-US"/>
        </w:rPr>
        <w:t>li</w:t>
      </w:r>
      <w:r w:rsidR="00DF78FA" w:rsidRPr="009177B7">
        <w:rPr>
          <w:rFonts w:ascii="Cambria" w:hAnsi="Cambria"/>
          <w:color w:val="000000" w:themeColor="text1"/>
          <w:sz w:val="20"/>
          <w:lang w:val="en-US"/>
        </w:rPr>
        <w:t>ty visible, t</w:t>
      </w:r>
      <w:r w:rsidR="007A211F" w:rsidRPr="009177B7">
        <w:rPr>
          <w:rFonts w:ascii="Cambria" w:hAnsi="Cambria"/>
          <w:color w:val="000000" w:themeColor="text1"/>
          <w:sz w:val="20"/>
          <w:lang w:val="en-US"/>
        </w:rPr>
        <w:t xml:space="preserve">his conference </w:t>
      </w:r>
      <w:r w:rsidR="00DF78FA" w:rsidRPr="009177B7">
        <w:rPr>
          <w:rFonts w:ascii="Cambria" w:hAnsi="Cambria"/>
          <w:color w:val="000000" w:themeColor="text1"/>
          <w:sz w:val="20"/>
          <w:lang w:val="en-US"/>
        </w:rPr>
        <w:t xml:space="preserve">invites </w:t>
      </w:r>
      <w:r w:rsidR="00861EB0" w:rsidRPr="009177B7">
        <w:rPr>
          <w:rFonts w:ascii="Cambria" w:hAnsi="Cambria"/>
          <w:color w:val="000000" w:themeColor="text1"/>
          <w:sz w:val="20"/>
          <w:lang w:val="en-US"/>
        </w:rPr>
        <w:t xml:space="preserve">reflection </w:t>
      </w:r>
      <w:r w:rsidR="007A211F" w:rsidRPr="009177B7">
        <w:rPr>
          <w:rFonts w:ascii="Cambria" w:hAnsi="Cambria"/>
          <w:color w:val="000000" w:themeColor="text1"/>
          <w:sz w:val="20"/>
          <w:lang w:val="en-US"/>
        </w:rPr>
        <w:t>on the histories, theorisations</w:t>
      </w:r>
      <w:r w:rsidR="00CE5F7D" w:rsidRPr="009177B7">
        <w:rPr>
          <w:rFonts w:ascii="Cambria" w:hAnsi="Cambria"/>
          <w:color w:val="000000" w:themeColor="text1"/>
          <w:sz w:val="20"/>
          <w:lang w:val="en-US"/>
        </w:rPr>
        <w:t>,</w:t>
      </w:r>
      <w:r w:rsidR="007A211F" w:rsidRPr="009177B7">
        <w:rPr>
          <w:rFonts w:ascii="Cambria" w:hAnsi="Cambria"/>
          <w:color w:val="000000" w:themeColor="text1"/>
          <w:sz w:val="20"/>
          <w:lang w:val="en-US"/>
        </w:rPr>
        <w:t xml:space="preserve"> and representati</w:t>
      </w:r>
      <w:r w:rsidR="00CE5F7D" w:rsidRPr="009177B7">
        <w:rPr>
          <w:rFonts w:ascii="Cambria" w:hAnsi="Cambria"/>
          <w:color w:val="000000" w:themeColor="text1"/>
          <w:sz w:val="20"/>
          <w:lang w:val="en-US"/>
        </w:rPr>
        <w:t>ons of fragments</w:t>
      </w:r>
      <w:r w:rsidR="007A211F" w:rsidRPr="009177B7">
        <w:rPr>
          <w:rFonts w:ascii="Cambria" w:hAnsi="Cambria"/>
          <w:color w:val="000000" w:themeColor="text1"/>
          <w:sz w:val="20"/>
          <w:lang w:val="en-US"/>
        </w:rPr>
        <w:t xml:space="preserve"> and ruins in Anglophone </w:t>
      </w:r>
      <w:r w:rsidR="0021443B" w:rsidRPr="009177B7">
        <w:rPr>
          <w:rFonts w:ascii="Cambria" w:hAnsi="Cambria"/>
          <w:color w:val="000000" w:themeColor="text1"/>
          <w:sz w:val="20"/>
          <w:lang w:val="en-US"/>
        </w:rPr>
        <w:t>l</w:t>
      </w:r>
      <w:r w:rsidR="007A211F" w:rsidRPr="009177B7">
        <w:rPr>
          <w:rFonts w:ascii="Cambria" w:hAnsi="Cambria"/>
          <w:color w:val="000000" w:themeColor="text1"/>
          <w:sz w:val="20"/>
          <w:lang w:val="en-US"/>
        </w:rPr>
        <w:t>iteratures</w:t>
      </w:r>
      <w:r w:rsidR="00CE5F7D" w:rsidRPr="009177B7">
        <w:rPr>
          <w:rFonts w:ascii="Cambria" w:hAnsi="Cambria"/>
          <w:color w:val="000000" w:themeColor="text1"/>
          <w:sz w:val="20"/>
          <w:lang w:val="en-US"/>
        </w:rPr>
        <w:t xml:space="preserve"> and cultures</w:t>
      </w:r>
      <w:r w:rsidR="007A211F" w:rsidRPr="009177B7">
        <w:rPr>
          <w:rFonts w:ascii="Cambria" w:hAnsi="Cambria"/>
          <w:color w:val="000000" w:themeColor="text1"/>
          <w:sz w:val="20"/>
          <w:lang w:val="en-US"/>
        </w:rPr>
        <w:t xml:space="preserve">. </w:t>
      </w:r>
    </w:p>
    <w:p w14:paraId="47C2D425" w14:textId="77777777" w:rsidR="00A06CCD" w:rsidRPr="009177B7" w:rsidRDefault="00A06CCD" w:rsidP="00E15989">
      <w:pPr>
        <w:spacing w:after="0" w:line="360" w:lineRule="auto"/>
        <w:rPr>
          <w:rFonts w:ascii="Cambria" w:hAnsi="Cambria" w:cs="Arial"/>
          <w:b/>
          <w:color w:val="000000"/>
          <w:sz w:val="20"/>
          <w:shd w:val="clear" w:color="auto" w:fill="FFFFFF"/>
        </w:rPr>
      </w:pPr>
      <w:r w:rsidRPr="009177B7">
        <w:rPr>
          <w:rFonts w:ascii="Cambria" w:hAnsi="Cambria" w:cs="Arial"/>
          <w:b/>
          <w:color w:val="000000"/>
          <w:sz w:val="20"/>
          <w:shd w:val="clear" w:color="auto" w:fill="FFFFFF"/>
        </w:rPr>
        <w:t>Possible topics include, but are not restricted to, the following:</w:t>
      </w:r>
    </w:p>
    <w:p w14:paraId="1851586D" w14:textId="38DC0A7F" w:rsidR="004E67AD" w:rsidRPr="009177B7" w:rsidRDefault="00013466" w:rsidP="00E15989">
      <w:pPr>
        <w:spacing w:after="0" w:line="360" w:lineRule="auto"/>
        <w:rPr>
          <w:rFonts w:ascii="Cambria" w:hAnsi="Cambria" w:cs="Arial"/>
          <w:color w:val="000000"/>
          <w:sz w:val="20"/>
          <w:shd w:val="clear" w:color="auto" w:fill="FFFFFF"/>
        </w:rPr>
      </w:pPr>
      <w:r w:rsidRPr="009177B7">
        <w:rPr>
          <w:rFonts w:ascii="Cambria" w:hAnsi="Cambria" w:cs="Arial"/>
          <w:color w:val="000000"/>
          <w:sz w:val="20"/>
          <w:shd w:val="clear" w:color="auto" w:fill="FFFFFF"/>
        </w:rPr>
        <w:t>Reception, r</w:t>
      </w:r>
      <w:r w:rsidR="004E67AD" w:rsidRPr="009177B7">
        <w:rPr>
          <w:rFonts w:ascii="Cambria" w:hAnsi="Cambria" w:cs="Arial"/>
          <w:color w:val="000000"/>
          <w:sz w:val="20"/>
          <w:shd w:val="clear" w:color="auto" w:fill="FFFFFF"/>
        </w:rPr>
        <w:t>epresentations</w:t>
      </w:r>
      <w:r w:rsidRPr="009177B7">
        <w:rPr>
          <w:rFonts w:ascii="Cambria" w:hAnsi="Cambria" w:cs="Arial"/>
          <w:color w:val="000000"/>
          <w:sz w:val="20"/>
          <w:shd w:val="clear" w:color="auto" w:fill="FFFFFF"/>
        </w:rPr>
        <w:t>,</w:t>
      </w:r>
      <w:r w:rsidR="004E67AD" w:rsidRPr="009177B7">
        <w:rPr>
          <w:rFonts w:ascii="Cambria" w:hAnsi="Cambria" w:cs="Arial"/>
          <w:color w:val="000000"/>
          <w:sz w:val="20"/>
          <w:shd w:val="clear" w:color="auto" w:fill="FFFFFF"/>
        </w:rPr>
        <w:t xml:space="preserve"> and </w:t>
      </w:r>
      <w:r w:rsidR="00F0764B" w:rsidRPr="009177B7">
        <w:rPr>
          <w:rFonts w:ascii="Cambria" w:hAnsi="Cambria" w:cs="Arial"/>
          <w:color w:val="000000"/>
          <w:sz w:val="20"/>
          <w:shd w:val="clear" w:color="auto" w:fill="FFFFFF"/>
        </w:rPr>
        <w:t xml:space="preserve">the </w:t>
      </w:r>
      <w:r w:rsidR="004E67AD" w:rsidRPr="009177B7">
        <w:rPr>
          <w:rFonts w:ascii="Cambria" w:hAnsi="Cambria" w:cs="Arial"/>
          <w:color w:val="000000"/>
          <w:sz w:val="20"/>
          <w:shd w:val="clear" w:color="auto" w:fill="FFFFFF"/>
        </w:rPr>
        <w:t>significance of ruin</w:t>
      </w:r>
      <w:r w:rsidR="00D97BFB" w:rsidRPr="009177B7">
        <w:rPr>
          <w:rFonts w:ascii="Cambria" w:hAnsi="Cambria" w:cs="Arial"/>
          <w:color w:val="000000"/>
          <w:sz w:val="20"/>
          <w:shd w:val="clear" w:color="auto" w:fill="FFFFFF"/>
        </w:rPr>
        <w:t>s</w:t>
      </w:r>
      <w:r w:rsidRPr="009177B7">
        <w:rPr>
          <w:rFonts w:ascii="Cambria" w:hAnsi="Cambria" w:cs="Arial"/>
          <w:color w:val="000000"/>
          <w:sz w:val="20"/>
          <w:shd w:val="clear" w:color="auto" w:fill="FFFFFF"/>
        </w:rPr>
        <w:t xml:space="preserve"> through the ages</w:t>
      </w:r>
    </w:p>
    <w:p w14:paraId="03B9FDEE" w14:textId="77777777" w:rsidR="00CE5F7D" w:rsidRPr="009177B7" w:rsidRDefault="00CE5F7D" w:rsidP="00E15989">
      <w:pPr>
        <w:spacing w:after="0" w:line="360" w:lineRule="auto"/>
        <w:rPr>
          <w:rFonts w:ascii="Cambria" w:hAnsi="Cambria" w:cs="Arial"/>
          <w:color w:val="000000"/>
          <w:sz w:val="20"/>
          <w:shd w:val="clear" w:color="auto" w:fill="FFFFFF"/>
        </w:rPr>
      </w:pPr>
      <w:r w:rsidRPr="009177B7">
        <w:rPr>
          <w:rFonts w:ascii="Cambria" w:hAnsi="Cambria" w:cs="Arial"/>
          <w:color w:val="000000"/>
          <w:sz w:val="20"/>
          <w:shd w:val="clear" w:color="auto" w:fill="FFFFFF"/>
        </w:rPr>
        <w:t xml:space="preserve">The dialectic </w:t>
      </w:r>
      <w:r w:rsidR="00D97BFB" w:rsidRPr="009177B7">
        <w:rPr>
          <w:rFonts w:ascii="Cambria" w:hAnsi="Cambria" w:cs="Arial"/>
          <w:color w:val="000000"/>
          <w:sz w:val="20"/>
          <w:shd w:val="clear" w:color="auto" w:fill="FFFFFF"/>
        </w:rPr>
        <w:t xml:space="preserve">between the </w:t>
      </w:r>
      <w:r w:rsidRPr="009177B7">
        <w:rPr>
          <w:rFonts w:ascii="Cambria" w:hAnsi="Cambria" w:cs="Arial"/>
          <w:color w:val="000000"/>
          <w:sz w:val="20"/>
          <w:shd w:val="clear" w:color="auto" w:fill="FFFFFF"/>
        </w:rPr>
        <w:t>ruin and the monument</w:t>
      </w:r>
    </w:p>
    <w:p w14:paraId="2A4A0C63" w14:textId="0C08C49E" w:rsidR="00D97BFB" w:rsidRPr="009177B7" w:rsidRDefault="00EF79C7" w:rsidP="00E15989">
      <w:pPr>
        <w:spacing w:after="0" w:line="360" w:lineRule="auto"/>
        <w:rPr>
          <w:rFonts w:ascii="Cambria" w:hAnsi="Cambria"/>
          <w:sz w:val="20"/>
        </w:rPr>
      </w:pPr>
      <w:r w:rsidRPr="009177B7">
        <w:rPr>
          <w:rFonts w:ascii="Cambria" w:hAnsi="Cambria"/>
          <w:sz w:val="20"/>
        </w:rPr>
        <w:t>Fragments and ruins</w:t>
      </w:r>
      <w:r w:rsidR="00D97BFB" w:rsidRPr="009177B7">
        <w:rPr>
          <w:rFonts w:ascii="Cambria" w:hAnsi="Cambria"/>
          <w:sz w:val="20"/>
        </w:rPr>
        <w:t xml:space="preserve"> in travel writing</w:t>
      </w:r>
    </w:p>
    <w:p w14:paraId="75C9F074" w14:textId="135F16F7" w:rsidR="004E67AD" w:rsidRPr="009177B7" w:rsidRDefault="004E67AD" w:rsidP="00E15989">
      <w:pPr>
        <w:spacing w:after="0" w:line="360" w:lineRule="auto"/>
        <w:rPr>
          <w:rFonts w:ascii="Cambria" w:hAnsi="Cambria"/>
          <w:sz w:val="20"/>
        </w:rPr>
      </w:pPr>
      <w:r w:rsidRPr="009177B7">
        <w:rPr>
          <w:rFonts w:ascii="Cambria" w:hAnsi="Cambria"/>
          <w:sz w:val="20"/>
        </w:rPr>
        <w:t xml:space="preserve">The ruin as </w:t>
      </w:r>
      <w:r w:rsidR="008E16A3">
        <w:rPr>
          <w:rFonts w:ascii="Cambria" w:hAnsi="Cambria"/>
          <w:sz w:val="20"/>
        </w:rPr>
        <w:t>metaphor/</w:t>
      </w:r>
      <w:r w:rsidR="00EF79C7" w:rsidRPr="009177B7">
        <w:rPr>
          <w:rFonts w:ascii="Cambria" w:hAnsi="Cambria"/>
          <w:sz w:val="20"/>
        </w:rPr>
        <w:t>metonymy</w:t>
      </w:r>
    </w:p>
    <w:p w14:paraId="5F1A7EB6" w14:textId="77777777" w:rsidR="00AF2422" w:rsidRPr="009177B7" w:rsidRDefault="00AF2422" w:rsidP="00E15989">
      <w:pPr>
        <w:spacing w:after="0" w:line="360" w:lineRule="auto"/>
        <w:rPr>
          <w:rFonts w:ascii="Cambria" w:hAnsi="Cambria"/>
          <w:sz w:val="20"/>
        </w:rPr>
      </w:pPr>
      <w:r w:rsidRPr="009177B7">
        <w:rPr>
          <w:rFonts w:ascii="Cambria" w:hAnsi="Cambria"/>
          <w:sz w:val="20"/>
        </w:rPr>
        <w:t>Fragments, ruins and incompleteness</w:t>
      </w:r>
    </w:p>
    <w:p w14:paraId="2B56EC7C" w14:textId="000DA2DB" w:rsidR="005847E6" w:rsidRPr="009177B7" w:rsidRDefault="00DB53F6" w:rsidP="00E15989">
      <w:pPr>
        <w:spacing w:after="0" w:line="360" w:lineRule="auto"/>
        <w:rPr>
          <w:rFonts w:ascii="Cambria" w:hAnsi="Cambria" w:cs="Arial"/>
          <w:color w:val="000000"/>
          <w:sz w:val="20"/>
          <w:shd w:val="clear" w:color="auto" w:fill="FFFFFF"/>
        </w:rPr>
      </w:pPr>
      <w:r w:rsidRPr="009177B7">
        <w:rPr>
          <w:rFonts w:ascii="Cambria" w:hAnsi="Cambria" w:cs="Arial"/>
          <w:color w:val="000000"/>
          <w:sz w:val="20"/>
          <w:shd w:val="clear" w:color="auto" w:fill="FFFFFF"/>
        </w:rPr>
        <w:t xml:space="preserve">The </w:t>
      </w:r>
      <w:r w:rsidR="005F300F">
        <w:rPr>
          <w:rFonts w:ascii="Cambria" w:hAnsi="Cambria" w:cs="Arial"/>
          <w:color w:val="000000"/>
          <w:sz w:val="20"/>
          <w:shd w:val="clear" w:color="auto" w:fill="FFFFFF"/>
        </w:rPr>
        <w:t>(un)</w:t>
      </w:r>
      <w:r w:rsidR="00D97BFB" w:rsidRPr="009177B7">
        <w:rPr>
          <w:rFonts w:ascii="Cambria" w:hAnsi="Cambria" w:cs="Arial"/>
          <w:color w:val="000000"/>
          <w:sz w:val="20"/>
          <w:shd w:val="clear" w:color="auto" w:fill="FFFFFF"/>
        </w:rPr>
        <w:t>timeliness</w:t>
      </w:r>
      <w:r w:rsidRPr="009177B7">
        <w:rPr>
          <w:rFonts w:ascii="Cambria" w:hAnsi="Cambria" w:cs="Arial"/>
          <w:color w:val="000000"/>
          <w:sz w:val="20"/>
          <w:shd w:val="clear" w:color="auto" w:fill="FFFFFF"/>
        </w:rPr>
        <w:t xml:space="preserve"> of the ruin:</w:t>
      </w:r>
      <w:r w:rsidR="009177B7">
        <w:rPr>
          <w:rFonts w:ascii="Cambria" w:hAnsi="Cambria" w:cs="Arial"/>
          <w:color w:val="000000"/>
          <w:sz w:val="20"/>
          <w:shd w:val="clear" w:color="auto" w:fill="FFFFFF"/>
        </w:rPr>
        <w:t xml:space="preserve"> </w:t>
      </w:r>
      <w:r w:rsidR="004E67AD" w:rsidRPr="009177B7">
        <w:rPr>
          <w:rFonts w:ascii="Cambria" w:hAnsi="Cambria" w:cs="Arial"/>
          <w:color w:val="000000"/>
          <w:sz w:val="20"/>
          <w:shd w:val="clear" w:color="auto" w:fill="FFFFFF"/>
        </w:rPr>
        <w:t xml:space="preserve">silence, </w:t>
      </w:r>
      <w:r w:rsidR="005847E6" w:rsidRPr="009177B7">
        <w:rPr>
          <w:rFonts w:ascii="Cambria" w:hAnsi="Cambria" w:cs="Arial"/>
          <w:color w:val="000000"/>
          <w:sz w:val="20"/>
          <w:shd w:val="clear" w:color="auto" w:fill="FFFFFF"/>
        </w:rPr>
        <w:t>erasure</w:t>
      </w:r>
      <w:r w:rsidR="005F300F">
        <w:rPr>
          <w:rFonts w:ascii="Cambria" w:hAnsi="Cambria" w:cs="Arial"/>
          <w:color w:val="000000"/>
          <w:sz w:val="20"/>
          <w:shd w:val="clear" w:color="auto" w:fill="FFFFFF"/>
        </w:rPr>
        <w:t>,</w:t>
      </w:r>
      <w:r w:rsidR="005847E6" w:rsidRPr="009177B7">
        <w:rPr>
          <w:rFonts w:ascii="Cambria" w:hAnsi="Cambria" w:cs="Arial"/>
          <w:color w:val="000000"/>
          <w:sz w:val="20"/>
          <w:shd w:val="clear" w:color="auto" w:fill="FFFFFF"/>
        </w:rPr>
        <w:t xml:space="preserve"> and memory</w:t>
      </w:r>
    </w:p>
    <w:p w14:paraId="40BB2C16" w14:textId="77777777" w:rsidR="00DF78FA" w:rsidRPr="009177B7" w:rsidRDefault="00DF78FA" w:rsidP="00E15989">
      <w:pPr>
        <w:spacing w:after="0" w:line="360" w:lineRule="auto"/>
        <w:rPr>
          <w:rFonts w:ascii="Cambria" w:hAnsi="Cambria" w:cs="Arial"/>
          <w:color w:val="000000"/>
          <w:sz w:val="20"/>
          <w:shd w:val="clear" w:color="auto" w:fill="FFFFFF"/>
        </w:rPr>
      </w:pPr>
      <w:r w:rsidRPr="009177B7">
        <w:rPr>
          <w:rFonts w:ascii="Cambria" w:hAnsi="Cambria" w:cs="Arial"/>
          <w:color w:val="000000"/>
          <w:sz w:val="20"/>
          <w:shd w:val="clear" w:color="auto" w:fill="FFFFFF"/>
        </w:rPr>
        <w:lastRenderedPageBreak/>
        <w:t>Ruins and melancholia</w:t>
      </w:r>
    </w:p>
    <w:p w14:paraId="67971611" w14:textId="77777777" w:rsidR="00AF2422" w:rsidRPr="009177B7" w:rsidRDefault="00AF2422" w:rsidP="00E15989">
      <w:pPr>
        <w:spacing w:after="0" w:line="360" w:lineRule="auto"/>
        <w:rPr>
          <w:rFonts w:ascii="Cambria" w:hAnsi="Cambria" w:cs="Arial"/>
          <w:color w:val="000000"/>
          <w:sz w:val="20"/>
          <w:shd w:val="clear" w:color="auto" w:fill="FFFFFF"/>
        </w:rPr>
      </w:pPr>
      <w:r w:rsidRPr="009177B7">
        <w:rPr>
          <w:rFonts w:ascii="Cambria" w:hAnsi="Cambria" w:cs="Arial"/>
          <w:color w:val="000000"/>
          <w:sz w:val="20"/>
          <w:shd w:val="clear" w:color="auto" w:fill="FFFFFF"/>
        </w:rPr>
        <w:t>Fragmented states of consciousness</w:t>
      </w:r>
    </w:p>
    <w:p w14:paraId="2A366E5B" w14:textId="77777777" w:rsidR="004E67AD" w:rsidRPr="009177B7" w:rsidRDefault="004E67AD" w:rsidP="00E15989">
      <w:pPr>
        <w:spacing w:after="0" w:line="360" w:lineRule="auto"/>
        <w:rPr>
          <w:rFonts w:ascii="Cambria" w:hAnsi="Cambria" w:cs="Arial"/>
          <w:color w:val="000000"/>
          <w:sz w:val="20"/>
          <w:shd w:val="clear" w:color="auto" w:fill="FFFFFF"/>
        </w:rPr>
      </w:pPr>
      <w:r w:rsidRPr="009177B7">
        <w:rPr>
          <w:rFonts w:ascii="Cambria" w:hAnsi="Cambria" w:cs="Arial"/>
          <w:color w:val="000000"/>
          <w:sz w:val="20"/>
          <w:shd w:val="clear" w:color="auto" w:fill="FFFFFF"/>
        </w:rPr>
        <w:t>Colonial and postcolonial ruins</w:t>
      </w:r>
      <w:r w:rsidR="00EF79C7" w:rsidRPr="009177B7">
        <w:rPr>
          <w:rFonts w:ascii="Cambria" w:hAnsi="Cambria" w:cs="Arial"/>
          <w:color w:val="000000"/>
          <w:sz w:val="20"/>
          <w:shd w:val="clear" w:color="auto" w:fill="FFFFFF"/>
        </w:rPr>
        <w:t xml:space="preserve"> and fragments</w:t>
      </w:r>
    </w:p>
    <w:p w14:paraId="05346D48" w14:textId="262D6628" w:rsidR="004E67AD" w:rsidRPr="009177B7" w:rsidRDefault="004E67AD" w:rsidP="00E15989">
      <w:pPr>
        <w:spacing w:after="0" w:line="360" w:lineRule="auto"/>
        <w:rPr>
          <w:rFonts w:ascii="Cambria" w:hAnsi="Cambria" w:cs="Arial"/>
          <w:color w:val="000000"/>
          <w:sz w:val="20"/>
          <w:shd w:val="clear" w:color="auto" w:fill="FFFFFF"/>
        </w:rPr>
      </w:pPr>
      <w:r w:rsidRPr="009177B7">
        <w:rPr>
          <w:rFonts w:ascii="Cambria" w:hAnsi="Cambria" w:cs="Arial"/>
          <w:color w:val="000000"/>
          <w:sz w:val="20"/>
          <w:shd w:val="clear" w:color="auto" w:fill="FFFFFF"/>
        </w:rPr>
        <w:t>Cultural appropriation</w:t>
      </w:r>
      <w:r w:rsidR="00DF78FA" w:rsidRPr="009177B7">
        <w:rPr>
          <w:rFonts w:ascii="Cambria" w:hAnsi="Cambria" w:cs="Arial"/>
          <w:color w:val="000000"/>
          <w:sz w:val="20"/>
          <w:shd w:val="clear" w:color="auto" w:fill="FFFFFF"/>
        </w:rPr>
        <w:t>, recovery</w:t>
      </w:r>
      <w:r w:rsidR="005F300F">
        <w:rPr>
          <w:rFonts w:ascii="Cambria" w:hAnsi="Cambria" w:cs="Arial"/>
          <w:color w:val="000000"/>
          <w:sz w:val="20"/>
          <w:shd w:val="clear" w:color="auto" w:fill="FFFFFF"/>
        </w:rPr>
        <w:t>,</w:t>
      </w:r>
      <w:r w:rsidR="00013466" w:rsidRPr="009177B7">
        <w:rPr>
          <w:rFonts w:ascii="Cambria" w:hAnsi="Cambria" w:cs="Arial"/>
          <w:color w:val="000000"/>
          <w:sz w:val="20"/>
          <w:shd w:val="clear" w:color="auto" w:fill="FFFFFF"/>
        </w:rPr>
        <w:t xml:space="preserve"> and/or destruction of ruins</w:t>
      </w:r>
    </w:p>
    <w:p w14:paraId="47511CED" w14:textId="118E2B28" w:rsidR="00013466" w:rsidRPr="009177B7" w:rsidRDefault="00092942" w:rsidP="00E15989">
      <w:pPr>
        <w:spacing w:after="0" w:line="360" w:lineRule="auto"/>
        <w:rPr>
          <w:rFonts w:ascii="Cambria" w:eastAsia="Times New Roman" w:hAnsi="Cambria" w:cs="Consolas"/>
          <w:noProof w:val="0"/>
          <w:sz w:val="20"/>
          <w:szCs w:val="20"/>
          <w:lang w:val="en-US" w:eastAsia="el-GR"/>
        </w:rPr>
      </w:pPr>
      <w:r w:rsidRPr="009177B7">
        <w:rPr>
          <w:rFonts w:ascii="Cambria" w:hAnsi="Cambria" w:cs="Arial"/>
          <w:color w:val="000000"/>
          <w:sz w:val="20"/>
          <w:shd w:val="clear" w:color="auto" w:fill="FFFFFF"/>
        </w:rPr>
        <w:t>N</w:t>
      </w:r>
      <w:r w:rsidR="00013466" w:rsidRPr="009177B7">
        <w:rPr>
          <w:rFonts w:ascii="Cambria" w:hAnsi="Cambria" w:cs="Arial"/>
          <w:color w:val="000000"/>
          <w:sz w:val="20"/>
          <w:shd w:val="clear" w:color="auto" w:fill="FFFFFF"/>
        </w:rPr>
        <w:t xml:space="preserve">arratives of destruction and </w:t>
      </w:r>
      <w:r w:rsidR="00013466" w:rsidRPr="009177B7">
        <w:rPr>
          <w:rFonts w:ascii="Cambria" w:eastAsia="Times New Roman" w:hAnsi="Cambria" w:cs="Consolas"/>
          <w:noProof w:val="0"/>
          <w:sz w:val="20"/>
          <w:szCs w:val="20"/>
          <w:lang w:val="en-US" w:eastAsia="el-GR"/>
        </w:rPr>
        <w:t>catastrophe</w:t>
      </w:r>
    </w:p>
    <w:p w14:paraId="0DCF8BAA" w14:textId="36B4CD28" w:rsidR="004E67AD" w:rsidRPr="009177B7" w:rsidRDefault="004E67AD" w:rsidP="00E15989">
      <w:pPr>
        <w:spacing w:after="0" w:line="360" w:lineRule="auto"/>
        <w:rPr>
          <w:rFonts w:ascii="Cambria" w:hAnsi="Cambria" w:cs="Arial"/>
          <w:color w:val="000000"/>
          <w:sz w:val="20"/>
          <w:shd w:val="clear" w:color="auto" w:fill="FFFFFF"/>
        </w:rPr>
      </w:pPr>
      <w:r w:rsidRPr="009177B7">
        <w:rPr>
          <w:rFonts w:ascii="Cambria" w:hAnsi="Cambria" w:cs="Arial"/>
          <w:color w:val="000000"/>
          <w:sz w:val="20"/>
          <w:shd w:val="clear" w:color="auto" w:fill="FFFFFF"/>
        </w:rPr>
        <w:t>Fragment</w:t>
      </w:r>
      <w:r w:rsidR="005F300F">
        <w:rPr>
          <w:rFonts w:ascii="Cambria" w:hAnsi="Cambria" w:cs="Arial"/>
          <w:color w:val="000000"/>
          <w:sz w:val="20"/>
          <w:shd w:val="clear" w:color="auto" w:fill="FFFFFF"/>
        </w:rPr>
        <w:t>s</w:t>
      </w:r>
      <w:r w:rsidRPr="009177B7">
        <w:rPr>
          <w:rFonts w:ascii="Cambria" w:hAnsi="Cambria" w:cs="Arial"/>
          <w:color w:val="000000"/>
          <w:sz w:val="20"/>
          <w:shd w:val="clear" w:color="auto" w:fill="FFFFFF"/>
        </w:rPr>
        <w:t>, ruins as palimpsests</w:t>
      </w:r>
    </w:p>
    <w:p w14:paraId="6E2DAAE2" w14:textId="6659A222" w:rsidR="00DF78FA" w:rsidRPr="009177B7" w:rsidRDefault="009177B7" w:rsidP="00E15989">
      <w:pPr>
        <w:spacing w:after="0" w:line="360" w:lineRule="auto"/>
        <w:rPr>
          <w:rFonts w:ascii="Cambria" w:eastAsia="Times New Roman" w:hAnsi="Cambria" w:cs="Consolas"/>
          <w:noProof w:val="0"/>
          <w:sz w:val="20"/>
          <w:szCs w:val="20"/>
          <w:lang w:val="en-US" w:eastAsia="el-GR"/>
        </w:rPr>
      </w:pPr>
      <w:r>
        <w:rPr>
          <w:rFonts w:ascii="Cambria" w:eastAsia="Times New Roman" w:hAnsi="Cambria" w:cs="Consolas"/>
          <w:noProof w:val="0"/>
          <w:sz w:val="20"/>
          <w:szCs w:val="20"/>
          <w:lang w:val="en-US" w:eastAsia="el-GR"/>
        </w:rPr>
        <w:t>T</w:t>
      </w:r>
      <w:r w:rsidR="00092942" w:rsidRPr="009177B7">
        <w:rPr>
          <w:rFonts w:ascii="Cambria" w:eastAsia="Times New Roman" w:hAnsi="Cambria" w:cs="Consolas"/>
          <w:noProof w:val="0"/>
          <w:sz w:val="20"/>
          <w:szCs w:val="20"/>
          <w:lang w:val="en-US" w:eastAsia="el-GR"/>
        </w:rPr>
        <w:t xml:space="preserve">he </w:t>
      </w:r>
      <w:r w:rsidR="00EF79C7" w:rsidRPr="009177B7">
        <w:rPr>
          <w:rFonts w:ascii="Cambria" w:eastAsia="Times New Roman" w:hAnsi="Cambria" w:cs="Consolas"/>
          <w:noProof w:val="0"/>
          <w:sz w:val="20"/>
          <w:szCs w:val="20"/>
          <w:lang w:val="en-US" w:eastAsia="el-GR"/>
        </w:rPr>
        <w:t xml:space="preserve">ruin and/or </w:t>
      </w:r>
      <w:r w:rsidR="00DF78FA" w:rsidRPr="009177B7">
        <w:rPr>
          <w:rFonts w:ascii="Cambria" w:eastAsia="Times New Roman" w:hAnsi="Cambria" w:cs="Consolas"/>
          <w:noProof w:val="0"/>
          <w:sz w:val="20"/>
          <w:szCs w:val="20"/>
          <w:lang w:val="en-US" w:eastAsia="el-GR"/>
        </w:rPr>
        <w:t xml:space="preserve">fragment as </w:t>
      </w:r>
      <w:r w:rsidR="00EF79C7" w:rsidRPr="009177B7">
        <w:rPr>
          <w:rFonts w:ascii="Cambria" w:eastAsia="Times New Roman" w:hAnsi="Cambria" w:cs="Consolas"/>
          <w:noProof w:val="0"/>
          <w:sz w:val="20"/>
          <w:szCs w:val="20"/>
          <w:lang w:val="en-US" w:eastAsia="el-GR"/>
        </w:rPr>
        <w:t>spectacle</w:t>
      </w:r>
    </w:p>
    <w:p w14:paraId="69018DCB" w14:textId="77777777" w:rsidR="00DF78FA" w:rsidRDefault="00DF78FA" w:rsidP="00E15989">
      <w:pPr>
        <w:spacing w:after="0" w:line="360" w:lineRule="auto"/>
        <w:rPr>
          <w:rFonts w:ascii="Cambria" w:eastAsia="Times New Roman" w:hAnsi="Cambria" w:cs="Consolas"/>
          <w:noProof w:val="0"/>
          <w:sz w:val="20"/>
          <w:szCs w:val="20"/>
          <w:lang w:val="en-US" w:eastAsia="el-GR"/>
        </w:rPr>
      </w:pPr>
      <w:r w:rsidRPr="009177B7">
        <w:rPr>
          <w:rFonts w:ascii="Cambria" w:eastAsia="Times New Roman" w:hAnsi="Cambria" w:cs="Consolas"/>
          <w:noProof w:val="0"/>
          <w:sz w:val="20"/>
          <w:szCs w:val="20"/>
          <w:lang w:val="en-US" w:eastAsia="el-GR"/>
        </w:rPr>
        <w:t xml:space="preserve">Morality, ethics, responsibility, solidarity vis-à-vis the ruin </w:t>
      </w:r>
    </w:p>
    <w:p w14:paraId="25CBBCB1" w14:textId="77777777" w:rsidR="009177B7" w:rsidRPr="009177B7" w:rsidRDefault="009177B7" w:rsidP="00E15989">
      <w:pPr>
        <w:spacing w:after="0" w:line="360" w:lineRule="auto"/>
        <w:rPr>
          <w:rFonts w:ascii="Cambria" w:hAnsi="Cambria"/>
          <w:color w:val="000000" w:themeColor="text1"/>
          <w:sz w:val="20"/>
          <w:lang w:val="en-US"/>
        </w:rPr>
      </w:pPr>
      <w:r>
        <w:rPr>
          <w:rFonts w:ascii="Cambria" w:eastAsia="Times New Roman" w:hAnsi="Cambria" w:cs="Consolas"/>
          <w:noProof w:val="0"/>
          <w:sz w:val="20"/>
          <w:szCs w:val="20"/>
          <w:lang w:val="en-US" w:eastAsia="el-GR"/>
        </w:rPr>
        <w:t>T</w:t>
      </w:r>
      <w:r w:rsidRPr="009177B7">
        <w:rPr>
          <w:rFonts w:ascii="Cambria" w:eastAsia="Times New Roman" w:hAnsi="Cambria" w:cs="Consolas"/>
          <w:noProof w:val="0"/>
          <w:sz w:val="20"/>
          <w:szCs w:val="20"/>
          <w:lang w:val="en-US" w:eastAsia="el-GR"/>
        </w:rPr>
        <w:t>he (</w:t>
      </w:r>
      <w:proofErr w:type="gramStart"/>
      <w:r w:rsidRPr="009177B7">
        <w:rPr>
          <w:rFonts w:ascii="Cambria" w:eastAsia="Times New Roman" w:hAnsi="Cambria" w:cs="Consolas"/>
          <w:noProof w:val="0"/>
          <w:sz w:val="20"/>
          <w:szCs w:val="20"/>
          <w:lang w:val="en-US" w:eastAsia="el-GR"/>
        </w:rPr>
        <w:t>un)</w:t>
      </w:r>
      <w:proofErr w:type="gramEnd"/>
      <w:r w:rsidRPr="009177B7">
        <w:rPr>
          <w:rFonts w:ascii="Cambria" w:eastAsia="Times New Roman" w:hAnsi="Cambria" w:cs="Consolas"/>
          <w:noProof w:val="0"/>
          <w:sz w:val="20"/>
          <w:szCs w:val="20"/>
          <w:lang w:val="en-US" w:eastAsia="el-GR"/>
        </w:rPr>
        <w:t>ethics and the politics of material and cultural devastation</w:t>
      </w:r>
    </w:p>
    <w:p w14:paraId="06D42F67" w14:textId="1D25442C" w:rsidR="00092942" w:rsidRPr="009177B7" w:rsidRDefault="005F300F" w:rsidP="00E15989">
      <w:pPr>
        <w:spacing w:after="0" w:line="360" w:lineRule="auto"/>
        <w:rPr>
          <w:rFonts w:ascii="Cambria" w:eastAsia="Times New Roman" w:hAnsi="Cambria" w:cs="Consolas"/>
          <w:noProof w:val="0"/>
          <w:sz w:val="20"/>
          <w:szCs w:val="20"/>
          <w:lang w:val="en-US" w:eastAsia="el-GR"/>
        </w:rPr>
      </w:pPr>
      <w:r>
        <w:rPr>
          <w:rFonts w:ascii="Cambria" w:eastAsia="Times New Roman" w:hAnsi="Cambria" w:cs="Consolas"/>
          <w:noProof w:val="0"/>
          <w:sz w:val="20"/>
          <w:szCs w:val="20"/>
          <w:lang w:val="en-US" w:eastAsia="el-GR"/>
        </w:rPr>
        <w:t>Terrorism as/</w:t>
      </w:r>
      <w:r w:rsidR="00092942" w:rsidRPr="009177B7">
        <w:rPr>
          <w:rFonts w:ascii="Cambria" w:eastAsia="Times New Roman" w:hAnsi="Cambria" w:cs="Consolas"/>
          <w:noProof w:val="0"/>
          <w:sz w:val="20"/>
          <w:szCs w:val="20"/>
          <w:lang w:val="en-US" w:eastAsia="el-GR"/>
        </w:rPr>
        <w:t>and the creation of ruins</w:t>
      </w:r>
    </w:p>
    <w:p w14:paraId="0A7CEB1C" w14:textId="77777777" w:rsidR="00EF79C7" w:rsidRPr="009177B7" w:rsidRDefault="00AF2422" w:rsidP="00E15989">
      <w:pPr>
        <w:spacing w:after="0" w:line="360" w:lineRule="auto"/>
        <w:rPr>
          <w:rFonts w:ascii="Cambria" w:hAnsi="Cambria"/>
          <w:sz w:val="20"/>
        </w:rPr>
      </w:pPr>
      <w:r w:rsidRPr="009177B7">
        <w:rPr>
          <w:rFonts w:ascii="Cambria" w:hAnsi="Cambria"/>
          <w:sz w:val="20"/>
        </w:rPr>
        <w:t>Textual fragmentation and c</w:t>
      </w:r>
      <w:r w:rsidR="00EF79C7" w:rsidRPr="009177B7">
        <w:rPr>
          <w:rFonts w:ascii="Cambria" w:hAnsi="Cambria"/>
          <w:sz w:val="20"/>
        </w:rPr>
        <w:t xml:space="preserve">ontemporary literature </w:t>
      </w:r>
    </w:p>
    <w:p w14:paraId="3DAC3C89" w14:textId="07F776AA" w:rsidR="00784CA2" w:rsidRDefault="009177B7" w:rsidP="00E15989">
      <w:pPr>
        <w:spacing w:after="0" w:line="360" w:lineRule="auto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T</w:t>
      </w:r>
      <w:r w:rsidRPr="009177B7">
        <w:rPr>
          <w:rFonts w:ascii="Cambria" w:hAnsi="Cambria"/>
          <w:sz w:val="20"/>
        </w:rPr>
        <w:t xml:space="preserve">he fragment </w:t>
      </w:r>
      <w:r>
        <w:rPr>
          <w:rFonts w:ascii="Cambria" w:hAnsi="Cambria"/>
          <w:sz w:val="20"/>
        </w:rPr>
        <w:t>in new technologies</w:t>
      </w:r>
      <w:r w:rsidRPr="009177B7">
        <w:rPr>
          <w:rFonts w:ascii="Cambria" w:hAnsi="Cambria"/>
          <w:sz w:val="20"/>
        </w:rPr>
        <w:t xml:space="preserve"> and the media</w:t>
      </w:r>
    </w:p>
    <w:p w14:paraId="39B519B0" w14:textId="77777777" w:rsidR="005F300F" w:rsidRDefault="005F300F" w:rsidP="00E15989">
      <w:pPr>
        <w:spacing w:after="0" w:line="360" w:lineRule="auto"/>
        <w:rPr>
          <w:rFonts w:ascii="Cambria" w:hAnsi="Cambria" w:cs="Arial"/>
          <w:color w:val="000000"/>
          <w:sz w:val="20"/>
          <w:shd w:val="clear" w:color="auto" w:fill="FFFFFF"/>
        </w:rPr>
      </w:pPr>
    </w:p>
    <w:p w14:paraId="5CD71BAA" w14:textId="243D7B5B" w:rsidR="00A627F1" w:rsidRDefault="000653C0" w:rsidP="00E15989">
      <w:pPr>
        <w:spacing w:after="0" w:line="360" w:lineRule="auto"/>
        <w:jc w:val="both"/>
        <w:rPr>
          <w:rFonts w:ascii="Cambria" w:hAnsi="Cambria" w:cs="Arial"/>
          <w:color w:val="000000"/>
          <w:sz w:val="20"/>
          <w:shd w:val="clear" w:color="auto" w:fill="FFFFFF"/>
        </w:rPr>
      </w:pPr>
      <w:r w:rsidRPr="000653C0">
        <w:rPr>
          <w:rFonts w:ascii="Cambria" w:hAnsi="Cambria" w:cs="Arial"/>
          <w:color w:val="000000"/>
          <w:sz w:val="20"/>
          <w:shd w:val="clear" w:color="auto" w:fill="FFFFFF"/>
        </w:rPr>
        <w:t>The conference will be held at the Main Building of</w:t>
      </w:r>
      <w:r>
        <w:rPr>
          <w:rFonts w:ascii="Cambria" w:hAnsi="Cambria" w:cs="Arial"/>
          <w:color w:val="000000"/>
          <w:sz w:val="20"/>
          <w:shd w:val="clear" w:color="auto" w:fill="FFFFFF"/>
        </w:rPr>
        <w:t xml:space="preserve"> the University of Athens (</w:t>
      </w:r>
      <w:hyperlink r:id="rId6" w:history="1">
        <w:r w:rsidR="00A627F1" w:rsidRPr="001D4BC6">
          <w:rPr>
            <w:rStyle w:val="Hyperlink"/>
            <w:rFonts w:ascii="Cambria" w:hAnsi="Cambria" w:cs="Arial"/>
            <w:sz w:val="20"/>
            <w:shd w:val="clear" w:color="auto" w:fill="FFFFFF"/>
          </w:rPr>
          <w:t>http://en.uoa.gr/</w:t>
        </w:r>
      </w:hyperlink>
      <w:r w:rsidR="00A627F1">
        <w:rPr>
          <w:rFonts w:ascii="Cambria" w:hAnsi="Cambria" w:cs="Arial"/>
          <w:color w:val="000000"/>
          <w:sz w:val="20"/>
          <w:shd w:val="clear" w:color="auto" w:fill="FFFFFF"/>
        </w:rPr>
        <w:t>)</w:t>
      </w:r>
    </w:p>
    <w:p w14:paraId="40FADDBB" w14:textId="2EBFF7CC" w:rsidR="000653C0" w:rsidRDefault="000653C0" w:rsidP="00E15989">
      <w:pPr>
        <w:spacing w:after="0" w:line="360" w:lineRule="auto"/>
        <w:jc w:val="both"/>
        <w:rPr>
          <w:rFonts w:ascii="Cambria" w:hAnsi="Cambria" w:cs="Arial"/>
          <w:color w:val="000000"/>
          <w:sz w:val="20"/>
          <w:shd w:val="clear" w:color="auto" w:fill="FFFFFF"/>
        </w:rPr>
      </w:pPr>
      <w:r w:rsidRPr="000653C0">
        <w:rPr>
          <w:rFonts w:ascii="Cambria" w:hAnsi="Cambria" w:cs="Arial"/>
          <w:color w:val="000000"/>
          <w:sz w:val="20"/>
          <w:shd w:val="clear" w:color="auto" w:fill="FFFFFF"/>
        </w:rPr>
        <w:cr/>
        <w:t xml:space="preserve">The deadline for the submission </w:t>
      </w:r>
      <w:r>
        <w:rPr>
          <w:rFonts w:ascii="Cambria" w:hAnsi="Cambria" w:cs="Arial"/>
          <w:color w:val="000000"/>
          <w:sz w:val="20"/>
          <w:shd w:val="clear" w:color="auto" w:fill="FFFFFF"/>
        </w:rPr>
        <w:t xml:space="preserve">of </w:t>
      </w:r>
      <w:r w:rsidRPr="000653C0">
        <w:rPr>
          <w:rFonts w:ascii="Cambria" w:hAnsi="Cambria" w:cs="Arial"/>
          <w:color w:val="000000"/>
          <w:sz w:val="20"/>
          <w:shd w:val="clear" w:color="auto" w:fill="FFFFFF"/>
        </w:rPr>
        <w:t xml:space="preserve">proposals for </w:t>
      </w:r>
      <w:r w:rsidR="00A561D3">
        <w:rPr>
          <w:rFonts w:ascii="Cambria" w:hAnsi="Cambria" w:cs="Arial"/>
          <w:color w:val="000000"/>
          <w:sz w:val="20"/>
          <w:shd w:val="clear" w:color="auto" w:fill="FFFFFF"/>
        </w:rPr>
        <w:t>individual 20-minute papers (200-250</w:t>
      </w:r>
      <w:bookmarkStart w:id="0" w:name="_GoBack"/>
      <w:bookmarkEnd w:id="0"/>
      <w:r w:rsidRPr="000653C0">
        <w:rPr>
          <w:rFonts w:ascii="Cambria" w:hAnsi="Cambria" w:cs="Arial"/>
          <w:color w:val="000000"/>
          <w:sz w:val="20"/>
          <w:shd w:val="clear" w:color="auto" w:fill="FFFFFF"/>
        </w:rPr>
        <w:t xml:space="preserve"> words)</w:t>
      </w:r>
      <w:r>
        <w:rPr>
          <w:rFonts w:ascii="Cambria" w:hAnsi="Cambria" w:cs="Arial"/>
          <w:color w:val="000000"/>
          <w:sz w:val="20"/>
          <w:shd w:val="clear" w:color="auto" w:fill="FFFFFF"/>
        </w:rPr>
        <w:t xml:space="preserve"> and </w:t>
      </w:r>
      <w:r w:rsidRPr="000653C0">
        <w:rPr>
          <w:rFonts w:ascii="Cambria" w:hAnsi="Cambria" w:cs="Arial"/>
          <w:color w:val="000000"/>
          <w:sz w:val="20"/>
          <w:shd w:val="clear" w:color="auto" w:fill="FFFFFF"/>
        </w:rPr>
        <w:t>of proposals for panel sessions</w:t>
      </w:r>
      <w:r>
        <w:rPr>
          <w:rFonts w:ascii="Cambria" w:hAnsi="Cambria" w:cs="Arial"/>
          <w:color w:val="000000"/>
          <w:sz w:val="20"/>
          <w:shd w:val="clear" w:color="auto" w:fill="FFFFFF"/>
        </w:rPr>
        <w:t xml:space="preserve"> (no longer than 500 words) is </w:t>
      </w:r>
      <w:r w:rsidRPr="000653C0">
        <w:rPr>
          <w:rFonts w:ascii="Cambria" w:hAnsi="Cambria" w:cs="Arial"/>
          <w:b/>
          <w:color w:val="000000"/>
          <w:sz w:val="20"/>
          <w:shd w:val="clear" w:color="auto" w:fill="FFFFFF"/>
        </w:rPr>
        <w:t>March 31st, 2017</w:t>
      </w:r>
      <w:r w:rsidR="008E16A3">
        <w:rPr>
          <w:rFonts w:ascii="Cambria" w:hAnsi="Cambria" w:cs="Arial"/>
          <w:color w:val="000000"/>
          <w:sz w:val="20"/>
          <w:shd w:val="clear" w:color="auto" w:fill="FFFFFF"/>
        </w:rPr>
        <w:t xml:space="preserve">. </w:t>
      </w:r>
      <w:r w:rsidRPr="000653C0">
        <w:rPr>
          <w:rFonts w:ascii="Cambria" w:hAnsi="Cambria" w:cs="Arial"/>
          <w:color w:val="000000"/>
          <w:sz w:val="20"/>
          <w:shd w:val="clear" w:color="auto" w:fill="FFFFFF"/>
        </w:rPr>
        <w:t xml:space="preserve">Please send a short biographical note </w:t>
      </w:r>
      <w:r>
        <w:rPr>
          <w:rFonts w:ascii="Cambria" w:hAnsi="Cambria" w:cs="Arial"/>
          <w:color w:val="000000"/>
          <w:sz w:val="20"/>
          <w:shd w:val="clear" w:color="auto" w:fill="FFFFFF"/>
        </w:rPr>
        <w:t>(circa 150</w:t>
      </w:r>
      <w:r w:rsidR="005F300F">
        <w:rPr>
          <w:rFonts w:ascii="Cambria" w:hAnsi="Cambria" w:cs="Arial"/>
          <w:color w:val="000000"/>
          <w:sz w:val="20"/>
          <w:shd w:val="clear" w:color="auto" w:fill="FFFFFF"/>
        </w:rPr>
        <w:t xml:space="preserve"> </w:t>
      </w:r>
      <w:r>
        <w:rPr>
          <w:rFonts w:ascii="Cambria" w:hAnsi="Cambria" w:cs="Arial"/>
          <w:color w:val="000000"/>
          <w:sz w:val="20"/>
          <w:shd w:val="clear" w:color="auto" w:fill="FFFFFF"/>
        </w:rPr>
        <w:t xml:space="preserve">words) </w:t>
      </w:r>
      <w:r w:rsidRPr="000653C0">
        <w:rPr>
          <w:rFonts w:ascii="Cambria" w:hAnsi="Cambria" w:cs="Arial"/>
          <w:color w:val="000000"/>
          <w:sz w:val="20"/>
          <w:shd w:val="clear" w:color="auto" w:fill="FFFFFF"/>
        </w:rPr>
        <w:t xml:space="preserve">together with your proposal. Prospective panel organisers should </w:t>
      </w:r>
      <w:r w:rsidR="005F300F">
        <w:rPr>
          <w:rFonts w:ascii="Cambria" w:hAnsi="Cambria" w:cs="Arial"/>
          <w:color w:val="000000"/>
          <w:sz w:val="20"/>
          <w:shd w:val="clear" w:color="auto" w:fill="FFFFFF"/>
        </w:rPr>
        <w:t>also send</w:t>
      </w:r>
      <w:r w:rsidRPr="000653C0">
        <w:rPr>
          <w:rFonts w:ascii="Cambria" w:hAnsi="Cambria" w:cs="Arial"/>
          <w:color w:val="000000"/>
          <w:sz w:val="20"/>
          <w:shd w:val="clear" w:color="auto" w:fill="FFFFFF"/>
        </w:rPr>
        <w:t xml:space="preserve"> the panelists’ names, paper titles, </w:t>
      </w:r>
      <w:r w:rsidR="005F300F">
        <w:rPr>
          <w:rFonts w:ascii="Cambria" w:hAnsi="Cambria" w:cs="Arial"/>
          <w:color w:val="000000"/>
          <w:sz w:val="20"/>
          <w:shd w:val="clear" w:color="auto" w:fill="FFFFFF"/>
        </w:rPr>
        <w:t>and</w:t>
      </w:r>
      <w:r w:rsidRPr="000653C0">
        <w:rPr>
          <w:rFonts w:ascii="Cambria" w:hAnsi="Cambria" w:cs="Arial"/>
          <w:color w:val="000000"/>
          <w:sz w:val="20"/>
          <w:shd w:val="clear" w:color="auto" w:fill="FFFFFF"/>
        </w:rPr>
        <w:t xml:space="preserve"> short bio notes for each panelist and their contact details.</w:t>
      </w:r>
      <w:r w:rsidRPr="000653C0">
        <w:rPr>
          <w:rFonts w:ascii="Cambria" w:hAnsi="Cambria" w:cs="Arial"/>
          <w:color w:val="000000"/>
          <w:sz w:val="20"/>
          <w:shd w:val="clear" w:color="auto" w:fill="FFFFFF"/>
        </w:rPr>
        <w:cr/>
        <w:t xml:space="preserve">Confirmation </w:t>
      </w:r>
      <w:r>
        <w:rPr>
          <w:rFonts w:ascii="Cambria" w:hAnsi="Cambria" w:cs="Arial"/>
          <w:color w:val="000000"/>
          <w:sz w:val="20"/>
          <w:shd w:val="clear" w:color="auto" w:fill="FFFFFF"/>
        </w:rPr>
        <w:t xml:space="preserve">of acceptance: </w:t>
      </w:r>
      <w:r w:rsidR="00E019BA">
        <w:rPr>
          <w:rFonts w:ascii="Cambria" w:hAnsi="Cambria" w:cs="Arial"/>
          <w:b/>
          <w:color w:val="000000"/>
          <w:sz w:val="20"/>
          <w:shd w:val="clear" w:color="auto" w:fill="FFFFFF"/>
        </w:rPr>
        <w:t>30 April 2017</w:t>
      </w:r>
      <w:r w:rsidRPr="000653C0">
        <w:rPr>
          <w:rFonts w:ascii="Cambria" w:hAnsi="Cambria" w:cs="Arial"/>
          <w:color w:val="000000"/>
          <w:sz w:val="20"/>
          <w:shd w:val="clear" w:color="auto" w:fill="FFFFFF"/>
        </w:rPr>
        <w:cr/>
      </w:r>
    </w:p>
    <w:p w14:paraId="09FB93BC" w14:textId="7F864798" w:rsidR="000653C0" w:rsidRDefault="000653C0" w:rsidP="00E15989">
      <w:pPr>
        <w:spacing w:after="0" w:line="360" w:lineRule="auto"/>
        <w:jc w:val="both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Proposals should be sent to</w:t>
      </w:r>
      <w:r w:rsidRPr="000653C0">
        <w:rPr>
          <w:rFonts w:ascii="Cambria" w:hAnsi="Cambria"/>
          <w:sz w:val="20"/>
        </w:rPr>
        <w:t xml:space="preserve"> </w:t>
      </w:r>
      <w:hyperlink r:id="rId7" w:history="1">
        <w:r w:rsidRPr="000653C0">
          <w:rPr>
            <w:rStyle w:val="Hyperlink"/>
            <w:rFonts w:ascii="Cambria" w:hAnsi="Cambria"/>
            <w:sz w:val="20"/>
          </w:rPr>
          <w:t>haseconference2017@gmail.com</w:t>
        </w:r>
      </w:hyperlink>
      <w:r w:rsidRPr="000653C0">
        <w:rPr>
          <w:rFonts w:ascii="Cambria" w:hAnsi="Cambria"/>
          <w:sz w:val="20"/>
        </w:rPr>
        <w:t>.</w:t>
      </w:r>
    </w:p>
    <w:p w14:paraId="3B90053D" w14:textId="15B06CBA" w:rsidR="000653C0" w:rsidRDefault="00A627F1" w:rsidP="00E15989">
      <w:pPr>
        <w:spacing w:after="0" w:line="360" w:lineRule="auto"/>
        <w:jc w:val="both"/>
        <w:rPr>
          <w:rFonts w:ascii="Cambria" w:hAnsi="Cambria"/>
          <w:color w:val="000000" w:themeColor="text1"/>
          <w:sz w:val="20"/>
          <w:lang w:val="en-US"/>
        </w:rPr>
      </w:pPr>
      <w:r>
        <w:rPr>
          <w:rFonts w:ascii="Cambria" w:hAnsi="Cambria"/>
          <w:color w:val="000000" w:themeColor="text1"/>
          <w:sz w:val="20"/>
          <w:lang w:val="en-US"/>
        </w:rPr>
        <w:t>Conference Organisers:</w:t>
      </w:r>
    </w:p>
    <w:p w14:paraId="65B624B7" w14:textId="535C6A33" w:rsidR="00A627F1" w:rsidRDefault="00A627F1" w:rsidP="00E15989">
      <w:pPr>
        <w:spacing w:after="0" w:line="360" w:lineRule="auto"/>
        <w:jc w:val="both"/>
        <w:rPr>
          <w:rFonts w:ascii="Cambria" w:hAnsi="Cambria"/>
          <w:color w:val="000000" w:themeColor="text1"/>
          <w:sz w:val="20"/>
          <w:lang w:val="en-US"/>
        </w:rPr>
      </w:pPr>
      <w:r>
        <w:rPr>
          <w:rFonts w:ascii="Cambria" w:hAnsi="Cambria"/>
          <w:color w:val="000000" w:themeColor="text1"/>
          <w:sz w:val="20"/>
          <w:lang w:val="en-US"/>
        </w:rPr>
        <w:t xml:space="preserve">Emmanouil Aretoulakis (National and Kapodistrian University of Athens), </w:t>
      </w:r>
      <w:hyperlink r:id="rId8" w:history="1">
        <w:r w:rsidRPr="001D4BC6">
          <w:rPr>
            <w:rStyle w:val="Hyperlink"/>
            <w:rFonts w:ascii="Cambria" w:hAnsi="Cambria"/>
            <w:sz w:val="20"/>
            <w:lang w:val="en-US"/>
          </w:rPr>
          <w:t>emmareto@enl.uoa.gr</w:t>
        </w:r>
      </w:hyperlink>
      <w:r>
        <w:rPr>
          <w:rFonts w:ascii="Cambria" w:hAnsi="Cambria"/>
          <w:color w:val="000000" w:themeColor="text1"/>
          <w:sz w:val="20"/>
          <w:lang w:val="en-US"/>
        </w:rPr>
        <w:br/>
        <w:t xml:space="preserve">Anna Despotopoulou (National and Kapodistrian University of Athens), </w:t>
      </w:r>
      <w:hyperlink r:id="rId9" w:history="1">
        <w:r w:rsidRPr="001D4BC6">
          <w:rPr>
            <w:rStyle w:val="Hyperlink"/>
            <w:rFonts w:ascii="Cambria" w:hAnsi="Cambria"/>
            <w:sz w:val="20"/>
            <w:lang w:val="en-US"/>
          </w:rPr>
          <w:t>adespoto@enl.uoa.gr</w:t>
        </w:r>
      </w:hyperlink>
      <w:r>
        <w:rPr>
          <w:rFonts w:ascii="Cambria" w:hAnsi="Cambria"/>
          <w:color w:val="000000" w:themeColor="text1"/>
          <w:sz w:val="20"/>
          <w:lang w:val="en-US"/>
        </w:rPr>
        <w:br/>
        <w:t>Stamatina Dimakopoulou (National and Kapodistrian University of Athens),</w:t>
      </w:r>
      <w:hyperlink r:id="rId10" w:history="1">
        <w:r w:rsidRPr="001D4BC6">
          <w:rPr>
            <w:rStyle w:val="Hyperlink"/>
            <w:rFonts w:ascii="Cambria" w:hAnsi="Cambria"/>
            <w:sz w:val="20"/>
            <w:lang w:val="en-US"/>
          </w:rPr>
          <w:t>sdimakop@enl.uoa.gr</w:t>
        </w:r>
      </w:hyperlink>
      <w:r>
        <w:rPr>
          <w:rFonts w:ascii="Cambria" w:hAnsi="Cambria"/>
          <w:color w:val="000000" w:themeColor="text1"/>
          <w:sz w:val="20"/>
          <w:lang w:val="en-US"/>
        </w:rPr>
        <w:br/>
        <w:t xml:space="preserve">Efterpi Mitsi (National and Kapodistrian University of Athens), </w:t>
      </w:r>
      <w:hyperlink r:id="rId11" w:history="1">
        <w:r w:rsidRPr="001D4BC6">
          <w:rPr>
            <w:rStyle w:val="Hyperlink"/>
            <w:rFonts w:ascii="Cambria" w:hAnsi="Cambria"/>
            <w:sz w:val="20"/>
            <w:lang w:val="en-US"/>
          </w:rPr>
          <w:t>emitsi@enl.uoa.gr</w:t>
        </w:r>
      </w:hyperlink>
    </w:p>
    <w:p w14:paraId="188C6BC9" w14:textId="77777777" w:rsidR="00E15989" w:rsidRDefault="00E15989" w:rsidP="00E15989">
      <w:pPr>
        <w:spacing w:after="0" w:line="360" w:lineRule="auto"/>
        <w:jc w:val="both"/>
        <w:rPr>
          <w:rFonts w:ascii="Cambria" w:hAnsi="Cambria"/>
          <w:color w:val="000000" w:themeColor="text1"/>
          <w:sz w:val="20"/>
          <w:lang w:val="en-US"/>
        </w:rPr>
      </w:pPr>
    </w:p>
    <w:p w14:paraId="33D2946A" w14:textId="6AF80BB3" w:rsidR="00A627F1" w:rsidRPr="00E15989" w:rsidRDefault="005F300F" w:rsidP="00E15989">
      <w:pPr>
        <w:spacing w:after="0" w:line="360" w:lineRule="auto"/>
        <w:jc w:val="both"/>
        <w:rPr>
          <w:rFonts w:ascii="Cambria" w:hAnsi="Cambria"/>
          <w:b/>
          <w:color w:val="000000" w:themeColor="text1"/>
          <w:sz w:val="20"/>
          <w:lang w:val="en-US"/>
        </w:rPr>
      </w:pPr>
      <w:r w:rsidRPr="00E15989">
        <w:rPr>
          <w:rFonts w:ascii="Cambria" w:hAnsi="Cambria"/>
          <w:b/>
          <w:color w:val="000000" w:themeColor="text1"/>
          <w:sz w:val="20"/>
          <w:lang w:val="en-US"/>
        </w:rPr>
        <w:t xml:space="preserve">Conference Website: </w:t>
      </w:r>
      <w:hyperlink r:id="rId12" w:history="1">
        <w:r w:rsidR="00E15989" w:rsidRPr="00E15989">
          <w:rPr>
            <w:rStyle w:val="Hyperlink"/>
            <w:rFonts w:ascii="Cambria" w:hAnsi="Cambria"/>
            <w:b/>
            <w:sz w:val="20"/>
            <w:lang w:val="en-US"/>
          </w:rPr>
          <w:t>http://www.beyondtheruin.net</w:t>
        </w:r>
      </w:hyperlink>
    </w:p>
    <w:sectPr w:rsidR="00A627F1" w:rsidRPr="00E15989" w:rsidSect="00D3139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19A"/>
    <w:rsid w:val="000055E9"/>
    <w:rsid w:val="00013466"/>
    <w:rsid w:val="00063AA3"/>
    <w:rsid w:val="000653C0"/>
    <w:rsid w:val="00092942"/>
    <w:rsid w:val="000A0A30"/>
    <w:rsid w:val="001D2FB7"/>
    <w:rsid w:val="001F0843"/>
    <w:rsid w:val="0021443B"/>
    <w:rsid w:val="00215B7E"/>
    <w:rsid w:val="00284677"/>
    <w:rsid w:val="00284C68"/>
    <w:rsid w:val="00296C5C"/>
    <w:rsid w:val="00345649"/>
    <w:rsid w:val="003669D6"/>
    <w:rsid w:val="00373254"/>
    <w:rsid w:val="003C0B2D"/>
    <w:rsid w:val="00434778"/>
    <w:rsid w:val="004E67AD"/>
    <w:rsid w:val="005027CD"/>
    <w:rsid w:val="0052319A"/>
    <w:rsid w:val="005847E6"/>
    <w:rsid w:val="005F300F"/>
    <w:rsid w:val="00784CA2"/>
    <w:rsid w:val="007A211F"/>
    <w:rsid w:val="007A2712"/>
    <w:rsid w:val="0081781D"/>
    <w:rsid w:val="00823D4E"/>
    <w:rsid w:val="00861EB0"/>
    <w:rsid w:val="008A0FB1"/>
    <w:rsid w:val="008E16A3"/>
    <w:rsid w:val="008E3A37"/>
    <w:rsid w:val="009177B7"/>
    <w:rsid w:val="009603B6"/>
    <w:rsid w:val="00994DCC"/>
    <w:rsid w:val="00A06CCD"/>
    <w:rsid w:val="00A075B6"/>
    <w:rsid w:val="00A40C06"/>
    <w:rsid w:val="00A561D3"/>
    <w:rsid w:val="00A627F1"/>
    <w:rsid w:val="00A93355"/>
    <w:rsid w:val="00AF2422"/>
    <w:rsid w:val="00B537C7"/>
    <w:rsid w:val="00B664F6"/>
    <w:rsid w:val="00BA7DFB"/>
    <w:rsid w:val="00C12340"/>
    <w:rsid w:val="00C60184"/>
    <w:rsid w:val="00C61BFD"/>
    <w:rsid w:val="00CE5F7D"/>
    <w:rsid w:val="00D3139D"/>
    <w:rsid w:val="00D97BFB"/>
    <w:rsid w:val="00DA6846"/>
    <w:rsid w:val="00DB53F6"/>
    <w:rsid w:val="00DF1C4F"/>
    <w:rsid w:val="00DF78FA"/>
    <w:rsid w:val="00E019BA"/>
    <w:rsid w:val="00E15989"/>
    <w:rsid w:val="00E167C2"/>
    <w:rsid w:val="00E17DDA"/>
    <w:rsid w:val="00E727F0"/>
    <w:rsid w:val="00ED7BF7"/>
    <w:rsid w:val="00EF79C7"/>
    <w:rsid w:val="00F0764B"/>
    <w:rsid w:val="00F54A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9D62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67C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7C2"/>
    <w:rPr>
      <w:rFonts w:ascii="Lucida Grande" w:hAnsi="Lucida Grande" w:cs="Lucida Grande"/>
      <w:noProof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167C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67C2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67C2"/>
    <w:rPr>
      <w:noProof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67C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67C2"/>
    <w:rPr>
      <w:b/>
      <w:bCs/>
      <w:noProof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0653C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15989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67C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7C2"/>
    <w:rPr>
      <w:rFonts w:ascii="Lucida Grande" w:hAnsi="Lucida Grande" w:cs="Lucida Grande"/>
      <w:noProof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167C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67C2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67C2"/>
    <w:rPr>
      <w:noProof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67C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67C2"/>
    <w:rPr>
      <w:b/>
      <w:bCs/>
      <w:noProof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0653C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1598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mareto@enl.uoa.gr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haseconference2017@gmail.com" TargetMode="External"/><Relationship Id="rId12" Type="http://schemas.openxmlformats.org/officeDocument/2006/relationships/hyperlink" Target="http://www.beyondtheruin.ne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en.uoa.gr/" TargetMode="External"/><Relationship Id="rId11" Type="http://schemas.openxmlformats.org/officeDocument/2006/relationships/hyperlink" Target="mailto:emitsi@enl.uoa.g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dimakop@enl.uoa.g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espoto@enl.uoa.g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C051A-60F1-4D11-86FF-81BE8B5D8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693</Words>
  <Characters>3745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Stamatina Dimakopoulou</dc:creator>
  <cp:lastModifiedBy>Evi</cp:lastModifiedBy>
  <cp:revision>3</cp:revision>
  <dcterms:created xsi:type="dcterms:W3CDTF">2017-01-14T14:55:00Z</dcterms:created>
  <dcterms:modified xsi:type="dcterms:W3CDTF">2017-01-15T16:30:00Z</dcterms:modified>
</cp:coreProperties>
</file>