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658A" w:rsidRPr="009858AA" w:rsidRDefault="00103FCA" w:rsidP="00B56308">
      <w:pPr>
        <w:spacing w:after="0" w:line="240" w:lineRule="auto"/>
        <w:jc w:val="center"/>
        <w:rPr>
          <w:rFonts w:ascii="Arial" w:hAnsi="Arial" w:cs="Arial"/>
          <w:lang w:val="en-GB"/>
        </w:rPr>
      </w:pPr>
      <w:bookmarkStart w:id="0" w:name="_GoBack"/>
      <w:bookmarkEnd w:id="0"/>
      <w:r>
        <w:rPr>
          <w:noProof/>
          <w:lang w:val="bg-BG" w:eastAsia="bg-BG"/>
        </w:rPr>
        <w:drawing>
          <wp:inline distT="0" distB="0" distL="0" distR="0">
            <wp:extent cx="2438400" cy="542925"/>
            <wp:effectExtent l="0" t="0" r="0" b="9525"/>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0" cy="542925"/>
                    </a:xfrm>
                    <a:prstGeom prst="rect">
                      <a:avLst/>
                    </a:prstGeom>
                    <a:noFill/>
                    <a:ln>
                      <a:noFill/>
                    </a:ln>
                  </pic:spPr>
                </pic:pic>
              </a:graphicData>
            </a:graphic>
          </wp:inline>
        </w:drawing>
      </w:r>
    </w:p>
    <w:p w:rsidR="0090658A" w:rsidRPr="009858AA" w:rsidRDefault="0090658A" w:rsidP="00770527">
      <w:pPr>
        <w:spacing w:after="0" w:line="240" w:lineRule="auto"/>
        <w:rPr>
          <w:rFonts w:ascii="Arial" w:hAnsi="Arial" w:cs="Arial"/>
          <w:lang w:val="en-GB"/>
        </w:rPr>
      </w:pPr>
    </w:p>
    <w:p w:rsidR="0090658A" w:rsidRPr="009858AA" w:rsidRDefault="0090658A" w:rsidP="00B56308">
      <w:pPr>
        <w:spacing w:after="0" w:line="240" w:lineRule="auto"/>
        <w:jc w:val="center"/>
        <w:rPr>
          <w:rFonts w:ascii="Arial" w:hAnsi="Arial" w:cs="Arial"/>
          <w:lang w:val="en-GB"/>
        </w:rPr>
      </w:pPr>
      <w:r w:rsidRPr="009858AA">
        <w:rPr>
          <w:rFonts w:ascii="Arial" w:hAnsi="Arial" w:cs="Arial"/>
          <w:lang w:val="en-GB"/>
        </w:rPr>
        <w:t>SPAIN AND THE AMERICAS IN THE EIGHTEENTH CENTURY</w:t>
      </w:r>
    </w:p>
    <w:p w:rsidR="0090658A" w:rsidRPr="009858AA" w:rsidRDefault="0090658A" w:rsidP="00B56308">
      <w:pPr>
        <w:spacing w:after="0" w:line="240" w:lineRule="auto"/>
        <w:jc w:val="center"/>
        <w:rPr>
          <w:rFonts w:ascii="Arial" w:hAnsi="Arial" w:cs="Arial"/>
          <w:lang w:val="en-GB"/>
        </w:rPr>
      </w:pPr>
      <w:r w:rsidRPr="009858AA">
        <w:rPr>
          <w:rFonts w:ascii="Arial" w:hAnsi="Arial" w:cs="Arial"/>
          <w:lang w:val="en-GB"/>
        </w:rPr>
        <w:t>The Sixth International Conference of the Sociedad Española de Estudios del Siglo XVIII, Spain’s ISECS’s National Affiliate in Spain</w:t>
      </w:r>
    </w:p>
    <w:p w:rsidR="0090658A" w:rsidRPr="009858AA" w:rsidRDefault="0090658A" w:rsidP="00B56308">
      <w:pPr>
        <w:spacing w:after="0" w:line="240" w:lineRule="auto"/>
        <w:jc w:val="center"/>
        <w:rPr>
          <w:rFonts w:ascii="Arial" w:hAnsi="Arial" w:cs="Arial"/>
          <w:lang w:val="en-GB"/>
        </w:rPr>
      </w:pPr>
      <w:r w:rsidRPr="009858AA">
        <w:rPr>
          <w:rFonts w:ascii="Arial" w:hAnsi="Arial" w:cs="Arial"/>
          <w:lang w:val="en-GB"/>
        </w:rPr>
        <w:t>Madrid, 24–26 October 2016</w:t>
      </w:r>
    </w:p>
    <w:p w:rsidR="0090658A" w:rsidRPr="009858AA" w:rsidRDefault="0090658A" w:rsidP="00B56308">
      <w:pPr>
        <w:spacing w:after="0" w:line="240" w:lineRule="auto"/>
        <w:rPr>
          <w:rFonts w:ascii="Arial" w:hAnsi="Arial" w:cs="Arial"/>
          <w:lang w:val="en-GB"/>
        </w:rPr>
      </w:pPr>
    </w:p>
    <w:p w:rsidR="0090658A" w:rsidRPr="009858AA" w:rsidRDefault="0090658A" w:rsidP="00B56308">
      <w:pPr>
        <w:spacing w:after="0" w:line="240" w:lineRule="auto"/>
        <w:jc w:val="center"/>
        <w:rPr>
          <w:rFonts w:ascii="Arial" w:hAnsi="Arial" w:cs="Arial"/>
          <w:lang w:val="en-GB"/>
        </w:rPr>
      </w:pPr>
      <w:r w:rsidRPr="009858AA">
        <w:rPr>
          <w:rFonts w:ascii="Arial" w:hAnsi="Arial" w:cs="Arial"/>
          <w:lang w:val="en-GB"/>
        </w:rPr>
        <w:t xml:space="preserve">CALL FOR PAPERS </w:t>
      </w:r>
    </w:p>
    <w:p w:rsidR="0090658A" w:rsidRPr="009858AA" w:rsidRDefault="0090658A" w:rsidP="00B56308">
      <w:pPr>
        <w:spacing w:after="0" w:line="240" w:lineRule="auto"/>
        <w:jc w:val="center"/>
        <w:rPr>
          <w:rFonts w:ascii="Arial" w:hAnsi="Arial" w:cs="Arial"/>
          <w:lang w:val="en-GB"/>
        </w:rPr>
      </w:pPr>
    </w:p>
    <w:p w:rsidR="0090658A" w:rsidRPr="009858AA" w:rsidRDefault="0090658A" w:rsidP="00B56308">
      <w:pPr>
        <w:spacing w:after="0" w:line="240" w:lineRule="auto"/>
        <w:jc w:val="both"/>
        <w:rPr>
          <w:rFonts w:ascii="Arial" w:hAnsi="Arial" w:cs="Arial"/>
          <w:lang w:val="en-GB"/>
        </w:rPr>
      </w:pPr>
      <w:r w:rsidRPr="009858AA">
        <w:rPr>
          <w:rFonts w:ascii="Arial" w:hAnsi="Arial" w:cs="Arial"/>
          <w:lang w:val="en-GB"/>
        </w:rPr>
        <w:t>The Sociedad Española de Estudios del Siglo XVIII (SEES XVIII) and the conference organising committee are pleased to announce the Society’s sixth international conference, to be held at the Faculty of Geography and History, Universidad Complutense de Madrid, on the 24</w:t>
      </w:r>
      <w:r w:rsidRPr="009858AA">
        <w:rPr>
          <w:rFonts w:ascii="Arial" w:hAnsi="Arial" w:cs="Arial"/>
          <w:vertAlign w:val="superscript"/>
          <w:lang w:val="en-GB"/>
        </w:rPr>
        <w:t>th</w:t>
      </w:r>
      <w:r w:rsidRPr="009858AA">
        <w:rPr>
          <w:rFonts w:ascii="Arial" w:hAnsi="Arial" w:cs="Arial"/>
          <w:lang w:val="en-GB"/>
        </w:rPr>
        <w:t>, 25</w:t>
      </w:r>
      <w:r w:rsidRPr="009858AA">
        <w:rPr>
          <w:rFonts w:ascii="Arial" w:hAnsi="Arial" w:cs="Arial"/>
          <w:vertAlign w:val="superscript"/>
          <w:lang w:val="en-GB"/>
        </w:rPr>
        <w:t>th</w:t>
      </w:r>
      <w:r w:rsidRPr="009858AA">
        <w:rPr>
          <w:rFonts w:ascii="Arial" w:hAnsi="Arial" w:cs="Arial"/>
          <w:lang w:val="en-GB"/>
        </w:rPr>
        <w:t>, and 26</w:t>
      </w:r>
      <w:r w:rsidRPr="009858AA">
        <w:rPr>
          <w:rFonts w:ascii="Arial" w:hAnsi="Arial" w:cs="Arial"/>
          <w:vertAlign w:val="superscript"/>
          <w:lang w:val="en-GB"/>
        </w:rPr>
        <w:t>th</w:t>
      </w:r>
      <w:r w:rsidRPr="009858AA">
        <w:rPr>
          <w:rFonts w:ascii="Arial" w:hAnsi="Arial" w:cs="Arial"/>
          <w:lang w:val="en-GB"/>
        </w:rPr>
        <w:t xml:space="preserve"> of October,2016.</w:t>
      </w:r>
    </w:p>
    <w:p w:rsidR="0090658A" w:rsidRPr="009858AA" w:rsidRDefault="0090658A" w:rsidP="00B56308">
      <w:pPr>
        <w:spacing w:after="0" w:line="240" w:lineRule="auto"/>
        <w:jc w:val="both"/>
        <w:rPr>
          <w:rFonts w:ascii="Arial" w:hAnsi="Arial" w:cs="Arial"/>
          <w:lang w:val="en-GB"/>
        </w:rPr>
      </w:pPr>
    </w:p>
    <w:p w:rsidR="0090658A" w:rsidRDefault="0090658A" w:rsidP="0002242E">
      <w:pPr>
        <w:spacing w:after="0" w:line="240" w:lineRule="auto"/>
        <w:jc w:val="both"/>
        <w:rPr>
          <w:rFonts w:ascii="Arial" w:hAnsi="Arial" w:cs="Arial"/>
          <w:lang w:val="en-US"/>
        </w:rPr>
      </w:pPr>
      <w:r>
        <w:rPr>
          <w:rFonts w:ascii="Arial" w:hAnsi="Arial" w:cs="Arial"/>
          <w:lang w:val="en-US"/>
        </w:rPr>
        <w:t xml:space="preserve">SEESXVIII has decided to make analysis of “the question of the Americas” the central focus of the upcoming edition of the Society’s general conference, which is held once every four years. </w:t>
      </w:r>
    </w:p>
    <w:p w:rsidR="0090658A" w:rsidRPr="00FB0C3C" w:rsidRDefault="0090658A" w:rsidP="0002242E">
      <w:pPr>
        <w:spacing w:after="0" w:line="240" w:lineRule="auto"/>
        <w:jc w:val="both"/>
        <w:rPr>
          <w:rFonts w:ascii="Arial" w:hAnsi="Arial" w:cs="Arial"/>
          <w:lang w:val="en-US"/>
        </w:rPr>
      </w:pPr>
    </w:p>
    <w:p w:rsidR="0090658A" w:rsidRPr="009858AA" w:rsidRDefault="0090658A" w:rsidP="00B56308">
      <w:pPr>
        <w:spacing w:after="0" w:line="240" w:lineRule="auto"/>
        <w:jc w:val="both"/>
        <w:rPr>
          <w:rFonts w:ascii="Arial" w:hAnsi="Arial" w:cs="Arial"/>
          <w:lang w:val="en-GB"/>
        </w:rPr>
      </w:pPr>
      <w:r w:rsidRPr="009858AA">
        <w:rPr>
          <w:rFonts w:ascii="Arial" w:hAnsi="Arial" w:cs="Arial"/>
          <w:lang w:val="en-GB"/>
        </w:rPr>
        <w:t>The conference will foc</w:t>
      </w:r>
      <w:r>
        <w:rPr>
          <w:rFonts w:ascii="Arial" w:hAnsi="Arial" w:cs="Arial"/>
          <w:lang w:val="en-GB"/>
        </w:rPr>
        <w:t xml:space="preserve">us </w:t>
      </w:r>
      <w:r w:rsidRPr="009858AA">
        <w:rPr>
          <w:rFonts w:ascii="Arial" w:hAnsi="Arial" w:cs="Arial"/>
          <w:lang w:val="en-GB"/>
        </w:rPr>
        <w:t xml:space="preserve">us on all aspects of the relationship </w:t>
      </w:r>
      <w:r>
        <w:rPr>
          <w:rFonts w:ascii="Arial" w:hAnsi="Arial" w:cs="Arial"/>
          <w:lang w:val="en-GB"/>
        </w:rPr>
        <w:t xml:space="preserve">between the Americas and peninsular Spain, whether economic or cultural, religious or ethnographic, military or administrative, social or technical, linguistic or political, judicial or artistic. The conference will also take in the construction of imaginaries and of identities, as well as the processes leading to political independence. We are particularly keen to chart the idea of the Americas that circulated in eighteenth-century Spain, as well as the idea of Spain that obtained in the Americas in the period; and to understand the many ways in which the “metropolis” was perceived. </w:t>
      </w:r>
    </w:p>
    <w:p w:rsidR="0090658A" w:rsidRDefault="0090658A" w:rsidP="00B56308">
      <w:pPr>
        <w:spacing w:after="0" w:line="240" w:lineRule="auto"/>
        <w:jc w:val="both"/>
        <w:rPr>
          <w:rFonts w:ascii="Arial" w:hAnsi="Arial" w:cs="Arial"/>
          <w:lang w:val="en-GB"/>
        </w:rPr>
      </w:pPr>
    </w:p>
    <w:p w:rsidR="0090658A" w:rsidRPr="003C2428" w:rsidRDefault="0090658A" w:rsidP="00B56308">
      <w:pPr>
        <w:spacing w:after="0" w:line="240" w:lineRule="auto"/>
        <w:jc w:val="both"/>
        <w:rPr>
          <w:rFonts w:ascii="Arial" w:hAnsi="Arial" w:cs="Arial"/>
          <w:lang w:val="en-GB"/>
        </w:rPr>
      </w:pPr>
      <w:r>
        <w:rPr>
          <w:rFonts w:ascii="Arial" w:hAnsi="Arial" w:cs="Arial"/>
          <w:lang w:val="en-GB"/>
        </w:rPr>
        <w:t xml:space="preserve">We also invite papers on those social, ideological, cultural, and structural processes which led to the independence of most of Spain’s New World colonies. </w:t>
      </w:r>
    </w:p>
    <w:p w:rsidR="0090658A" w:rsidRDefault="0090658A" w:rsidP="00B56308">
      <w:pPr>
        <w:spacing w:after="0" w:line="240" w:lineRule="auto"/>
        <w:jc w:val="both"/>
        <w:rPr>
          <w:rFonts w:ascii="Arial" w:hAnsi="Arial" w:cs="Arial"/>
          <w:lang w:val="en-US"/>
        </w:rPr>
      </w:pPr>
    </w:p>
    <w:p w:rsidR="0090658A" w:rsidRDefault="0090658A" w:rsidP="00BB6758">
      <w:pPr>
        <w:spacing w:after="0" w:line="240" w:lineRule="auto"/>
        <w:rPr>
          <w:rFonts w:ascii="Arial" w:hAnsi="Arial" w:cs="Arial"/>
          <w:lang w:val="en-US"/>
        </w:rPr>
      </w:pPr>
      <w:r>
        <w:rPr>
          <w:rFonts w:ascii="Arial" w:hAnsi="Arial" w:cs="Arial"/>
          <w:lang w:val="en-US"/>
        </w:rPr>
        <w:t xml:space="preserve">The Society hopes to bring together a diverse group of scholars and researchers active across all academic fields and disciplines whose work reveals the tensions felt as the “question of the Americas” reverberated in eighteenth-century societies. Accordingly, we invite papers treating any area of human experience as it relates to Spain and the Americas, which naturally takes in the study of the relationship between Spain and North America. </w:t>
      </w:r>
    </w:p>
    <w:p w:rsidR="0090658A" w:rsidRPr="0002242E" w:rsidRDefault="0090658A" w:rsidP="00B56308">
      <w:pPr>
        <w:spacing w:after="0" w:line="240" w:lineRule="auto"/>
        <w:jc w:val="both"/>
        <w:rPr>
          <w:rFonts w:ascii="Arial" w:hAnsi="Arial" w:cs="Arial"/>
          <w:lang w:val="en-US"/>
        </w:rPr>
      </w:pPr>
    </w:p>
    <w:p w:rsidR="0090658A" w:rsidRPr="009858AA" w:rsidRDefault="0090658A" w:rsidP="00B56308">
      <w:pPr>
        <w:spacing w:after="0" w:line="240" w:lineRule="auto"/>
        <w:jc w:val="both"/>
        <w:rPr>
          <w:rFonts w:ascii="Arial" w:hAnsi="Arial" w:cs="Arial"/>
          <w:lang w:val="en-GB"/>
        </w:rPr>
      </w:pPr>
      <w:r>
        <w:rPr>
          <w:rFonts w:ascii="Arial" w:hAnsi="Arial" w:cs="Arial"/>
          <w:lang w:val="en-GB"/>
        </w:rPr>
        <w:t>REGISTRATION</w:t>
      </w:r>
    </w:p>
    <w:p w:rsidR="0090658A" w:rsidRPr="009858AA" w:rsidRDefault="0090658A" w:rsidP="00B56308">
      <w:pPr>
        <w:spacing w:after="0" w:line="240" w:lineRule="auto"/>
        <w:jc w:val="both"/>
        <w:rPr>
          <w:rFonts w:ascii="Arial" w:hAnsi="Arial" w:cs="Arial"/>
          <w:lang w:val="en-GB"/>
        </w:rPr>
      </w:pPr>
    </w:p>
    <w:p w:rsidR="0090658A" w:rsidRPr="009858AA" w:rsidRDefault="0090658A" w:rsidP="00B56308">
      <w:pPr>
        <w:spacing w:after="0" w:line="240" w:lineRule="auto"/>
        <w:rPr>
          <w:rFonts w:ascii="Arial" w:hAnsi="Arial" w:cs="Arial"/>
          <w:lang w:val="en-GB"/>
        </w:rPr>
      </w:pPr>
      <w:r>
        <w:rPr>
          <w:rFonts w:ascii="Arial" w:hAnsi="Arial" w:cs="Arial"/>
          <w:lang w:val="en-GB"/>
        </w:rPr>
        <w:t xml:space="preserve">The conference is open to papers read by members of SESSXVIII who are not in arrears with regard to membership fees. For members in good standing of the society, there is no conference fee. </w:t>
      </w:r>
    </w:p>
    <w:p w:rsidR="0090658A" w:rsidRPr="009858AA" w:rsidRDefault="0090658A" w:rsidP="00B56308">
      <w:pPr>
        <w:spacing w:after="0" w:line="240" w:lineRule="auto"/>
        <w:jc w:val="both"/>
        <w:rPr>
          <w:rFonts w:ascii="Arial" w:hAnsi="Arial" w:cs="Arial"/>
          <w:lang w:val="en-GB"/>
        </w:rPr>
      </w:pPr>
    </w:p>
    <w:p w:rsidR="0090658A" w:rsidRPr="002A746B" w:rsidRDefault="0090658A" w:rsidP="00D87AE3">
      <w:pPr>
        <w:spacing w:after="0" w:line="240" w:lineRule="auto"/>
        <w:jc w:val="both"/>
        <w:rPr>
          <w:rFonts w:ascii="Arial" w:hAnsi="Arial" w:cs="Arial"/>
          <w:lang w:val="es-ES_tradnl"/>
        </w:rPr>
      </w:pPr>
      <w:r>
        <w:rPr>
          <w:rFonts w:ascii="Arial" w:hAnsi="Arial" w:cs="Arial"/>
          <w:lang w:val="en-GB"/>
        </w:rPr>
        <w:t xml:space="preserve">Non-members who wish to take part have two options. They may join the society and pay the annual membership fee (for which membership and payment forms will be found on the Society’s website, </w:t>
      </w:r>
      <w:hyperlink r:id="rId7" w:history="1">
        <w:r w:rsidRPr="0064223B">
          <w:rPr>
            <w:rStyle w:val="Hyperlink"/>
            <w:rFonts w:ascii="Arial" w:hAnsi="Arial" w:cs="Arial"/>
            <w:lang w:val="en-GB"/>
          </w:rPr>
          <w:t>www.siglo18.org</w:t>
        </w:r>
      </w:hyperlink>
      <w:r>
        <w:rPr>
          <w:rFonts w:ascii="Arial" w:hAnsi="Arial" w:cs="Arial"/>
          <w:lang w:val="en-GB"/>
        </w:rPr>
        <w:t xml:space="preserve">), or register as conference participants and pay a €70 conference fee  by bank transfer to </w:t>
      </w:r>
      <w:r w:rsidRPr="00D87AE3">
        <w:rPr>
          <w:rFonts w:ascii="Arial" w:hAnsi="Arial" w:cs="Arial"/>
          <w:sz w:val="24"/>
          <w:szCs w:val="24"/>
          <w:lang w:val="en-US"/>
        </w:rPr>
        <w:t>ES96 2100 2858 1302 1009 2821</w:t>
      </w:r>
      <w:r>
        <w:rPr>
          <w:rFonts w:ascii="Arial" w:hAnsi="Arial" w:cs="Arial"/>
          <w:sz w:val="24"/>
          <w:szCs w:val="24"/>
          <w:lang w:val="en-US"/>
        </w:rPr>
        <w:t xml:space="preserve">. </w:t>
      </w:r>
      <w:r w:rsidRPr="00D87AE3">
        <w:rPr>
          <w:rFonts w:ascii="Arial" w:hAnsi="Arial" w:cs="Arial"/>
          <w:sz w:val="24"/>
          <w:szCs w:val="24"/>
          <w:lang w:val="es-ES_tradnl"/>
        </w:rPr>
        <w:t xml:space="preserve">Under “reference information” or “purpose of remittance,” please list </w:t>
      </w:r>
      <w:r w:rsidRPr="002A746B">
        <w:rPr>
          <w:rFonts w:ascii="Arial" w:hAnsi="Arial" w:cs="Arial"/>
          <w:lang w:val="es-ES_tradnl"/>
        </w:rPr>
        <w:t xml:space="preserve">“Inscripción en </w:t>
      </w:r>
      <w:r>
        <w:rPr>
          <w:rFonts w:ascii="Arial" w:hAnsi="Arial" w:cs="Arial"/>
          <w:lang w:val="es-ES_tradnl"/>
        </w:rPr>
        <w:t>el VI Congreso de la SEESXVIII.”</w:t>
      </w:r>
      <w:r w:rsidRPr="002A746B">
        <w:rPr>
          <w:rFonts w:ascii="Arial" w:hAnsi="Arial" w:cs="Arial"/>
          <w:lang w:val="es-ES_tradnl"/>
        </w:rPr>
        <w:t xml:space="preserve"> </w:t>
      </w:r>
    </w:p>
    <w:p w:rsidR="0090658A" w:rsidRPr="00D87AE3" w:rsidRDefault="0090658A" w:rsidP="00B56308">
      <w:pPr>
        <w:spacing w:after="0" w:line="240" w:lineRule="auto"/>
        <w:jc w:val="both"/>
        <w:rPr>
          <w:rFonts w:ascii="Arial" w:hAnsi="Arial" w:cs="Arial"/>
          <w:lang w:val="es-ES_tradnl"/>
        </w:rPr>
      </w:pPr>
    </w:p>
    <w:p w:rsidR="0090658A" w:rsidRDefault="0090658A" w:rsidP="00B56308">
      <w:pPr>
        <w:spacing w:after="0" w:line="240" w:lineRule="auto"/>
        <w:jc w:val="both"/>
        <w:rPr>
          <w:rFonts w:ascii="Arial" w:hAnsi="Arial" w:cs="Arial"/>
          <w:lang w:val="en-US"/>
        </w:rPr>
      </w:pPr>
      <w:r w:rsidRPr="00D87AE3">
        <w:rPr>
          <w:rFonts w:ascii="Arial" w:hAnsi="Arial" w:cs="Arial"/>
          <w:lang w:val="en-US"/>
        </w:rPr>
        <w:t>Reading time for complete pa</w:t>
      </w:r>
      <w:r>
        <w:rPr>
          <w:rFonts w:ascii="Arial" w:hAnsi="Arial" w:cs="Arial"/>
          <w:lang w:val="en-US"/>
        </w:rPr>
        <w:t xml:space="preserve">nel papers should not exceed twenty minutes and papers are expected to focus on a topic related to the conference’s theme. </w:t>
      </w:r>
    </w:p>
    <w:p w:rsidR="0090658A" w:rsidRDefault="0090658A" w:rsidP="00B56308">
      <w:pPr>
        <w:spacing w:after="0" w:line="240" w:lineRule="auto"/>
        <w:jc w:val="both"/>
        <w:rPr>
          <w:rFonts w:ascii="Arial" w:hAnsi="Arial" w:cs="Arial"/>
          <w:lang w:val="en-US"/>
        </w:rPr>
      </w:pPr>
    </w:p>
    <w:p w:rsidR="0090658A" w:rsidRDefault="0090658A" w:rsidP="00B56308">
      <w:pPr>
        <w:spacing w:after="0" w:line="240" w:lineRule="auto"/>
        <w:jc w:val="both"/>
        <w:rPr>
          <w:rFonts w:ascii="Arial" w:hAnsi="Arial" w:cs="Arial"/>
          <w:lang w:val="en-US"/>
        </w:rPr>
      </w:pPr>
      <w:r>
        <w:rPr>
          <w:rFonts w:ascii="Arial" w:hAnsi="Arial" w:cs="Arial"/>
          <w:lang w:val="en-US"/>
        </w:rPr>
        <w:t xml:space="preserve">Abstracts should be sent by email to </w:t>
      </w:r>
      <w:hyperlink r:id="rId8" w:history="1">
        <w:r w:rsidRPr="0064223B">
          <w:rPr>
            <w:rStyle w:val="Hyperlink"/>
            <w:rFonts w:ascii="Arial" w:hAnsi="Arial" w:cs="Arial"/>
            <w:lang w:val="en-US"/>
          </w:rPr>
          <w:t>cong.seesxviii@gmail.com</w:t>
        </w:r>
      </w:hyperlink>
      <w:r>
        <w:rPr>
          <w:rFonts w:ascii="Arial" w:hAnsi="Arial" w:cs="Arial"/>
          <w:lang w:val="en-US"/>
        </w:rPr>
        <w:t xml:space="preserve"> and are due by 15 March 2016. Please use “</w:t>
      </w:r>
      <w:r w:rsidRPr="009858AA">
        <w:rPr>
          <w:rFonts w:ascii="Arial" w:hAnsi="Arial" w:cs="Arial"/>
          <w:lang w:val="en-GB"/>
        </w:rPr>
        <w:t>CONGRESO DE LA SEESXVIII</w:t>
      </w:r>
      <w:r>
        <w:rPr>
          <w:rFonts w:ascii="Arial" w:hAnsi="Arial" w:cs="Arial"/>
          <w:lang w:val="en-GB"/>
        </w:rPr>
        <w:t xml:space="preserve">” or “SEESXVIII CONFERENCE” in the subject line. </w:t>
      </w:r>
    </w:p>
    <w:p w:rsidR="0090658A" w:rsidRDefault="0090658A" w:rsidP="00B56308">
      <w:pPr>
        <w:spacing w:after="0" w:line="240" w:lineRule="auto"/>
        <w:jc w:val="both"/>
        <w:rPr>
          <w:rFonts w:ascii="Arial" w:hAnsi="Arial" w:cs="Arial"/>
          <w:lang w:val="en-US"/>
        </w:rPr>
      </w:pPr>
    </w:p>
    <w:p w:rsidR="0090658A" w:rsidRDefault="0090658A" w:rsidP="00B56308">
      <w:pPr>
        <w:spacing w:after="0" w:line="240" w:lineRule="auto"/>
        <w:jc w:val="both"/>
        <w:rPr>
          <w:rFonts w:ascii="Arial" w:hAnsi="Arial" w:cs="Arial"/>
          <w:lang w:val="en-US"/>
        </w:rPr>
      </w:pPr>
      <w:r>
        <w:rPr>
          <w:rFonts w:ascii="Arial" w:hAnsi="Arial" w:cs="Arial"/>
          <w:lang w:val="en-US"/>
        </w:rPr>
        <w:t>If you would like to submit an abstract, please include the following data:</w:t>
      </w:r>
    </w:p>
    <w:p w:rsidR="0090658A" w:rsidRDefault="0090658A" w:rsidP="00B56308">
      <w:pPr>
        <w:spacing w:after="0" w:line="240" w:lineRule="auto"/>
        <w:jc w:val="both"/>
        <w:rPr>
          <w:rFonts w:ascii="Arial" w:hAnsi="Arial" w:cs="Arial"/>
          <w:lang w:val="en-US"/>
        </w:rPr>
      </w:pPr>
    </w:p>
    <w:p w:rsidR="0090658A" w:rsidRDefault="0090658A" w:rsidP="00FC08CA">
      <w:pPr>
        <w:pStyle w:val="ListParagraph"/>
        <w:numPr>
          <w:ilvl w:val="0"/>
          <w:numId w:val="4"/>
        </w:numPr>
        <w:spacing w:after="0" w:line="240" w:lineRule="auto"/>
        <w:jc w:val="both"/>
        <w:rPr>
          <w:rFonts w:ascii="Arial" w:hAnsi="Arial" w:cs="Arial"/>
          <w:lang w:val="en-US"/>
        </w:rPr>
      </w:pPr>
      <w:r>
        <w:rPr>
          <w:rFonts w:ascii="Arial" w:hAnsi="Arial" w:cs="Arial"/>
          <w:lang w:val="en-US"/>
        </w:rPr>
        <w:t>Your full name</w:t>
      </w:r>
    </w:p>
    <w:p w:rsidR="0090658A" w:rsidRDefault="0090658A" w:rsidP="00FC08CA">
      <w:pPr>
        <w:pStyle w:val="ListParagraph"/>
        <w:numPr>
          <w:ilvl w:val="0"/>
          <w:numId w:val="4"/>
        </w:numPr>
        <w:spacing w:after="0" w:line="240" w:lineRule="auto"/>
        <w:jc w:val="both"/>
        <w:rPr>
          <w:rFonts w:ascii="Arial" w:hAnsi="Arial" w:cs="Arial"/>
          <w:lang w:val="en-US"/>
        </w:rPr>
      </w:pPr>
      <w:r>
        <w:rPr>
          <w:rFonts w:ascii="Arial" w:hAnsi="Arial" w:cs="Arial"/>
          <w:lang w:val="en-US"/>
        </w:rPr>
        <w:t>Your institutional affiliation</w:t>
      </w:r>
    </w:p>
    <w:p w:rsidR="0090658A" w:rsidRDefault="0090658A" w:rsidP="00FC08CA">
      <w:pPr>
        <w:pStyle w:val="ListParagraph"/>
        <w:numPr>
          <w:ilvl w:val="0"/>
          <w:numId w:val="4"/>
        </w:numPr>
        <w:spacing w:after="0" w:line="240" w:lineRule="auto"/>
        <w:jc w:val="both"/>
        <w:rPr>
          <w:rFonts w:ascii="Arial" w:hAnsi="Arial" w:cs="Arial"/>
          <w:lang w:val="en-US"/>
        </w:rPr>
      </w:pPr>
      <w:r>
        <w:rPr>
          <w:rFonts w:ascii="Arial" w:hAnsi="Arial" w:cs="Arial"/>
          <w:lang w:val="en-US"/>
        </w:rPr>
        <w:t>Your postal address, telephone number and email address</w:t>
      </w:r>
    </w:p>
    <w:p w:rsidR="0090658A" w:rsidRDefault="0090658A" w:rsidP="00FC08CA">
      <w:pPr>
        <w:pStyle w:val="ListParagraph"/>
        <w:numPr>
          <w:ilvl w:val="0"/>
          <w:numId w:val="4"/>
        </w:numPr>
        <w:spacing w:after="0" w:line="240" w:lineRule="auto"/>
        <w:jc w:val="both"/>
        <w:rPr>
          <w:rFonts w:ascii="Arial" w:hAnsi="Arial" w:cs="Arial"/>
          <w:lang w:val="en-US"/>
        </w:rPr>
      </w:pPr>
      <w:r>
        <w:rPr>
          <w:rFonts w:ascii="Arial" w:hAnsi="Arial" w:cs="Arial"/>
          <w:lang w:val="en-US"/>
        </w:rPr>
        <w:t>The title of your paper</w:t>
      </w:r>
    </w:p>
    <w:p w:rsidR="0090658A" w:rsidRPr="00FC08CA" w:rsidRDefault="0090658A" w:rsidP="00FC08CA">
      <w:pPr>
        <w:pStyle w:val="ListParagraph"/>
        <w:numPr>
          <w:ilvl w:val="0"/>
          <w:numId w:val="4"/>
        </w:numPr>
        <w:spacing w:after="0" w:line="240" w:lineRule="auto"/>
        <w:jc w:val="both"/>
        <w:rPr>
          <w:rFonts w:ascii="Arial" w:hAnsi="Arial" w:cs="Arial"/>
          <w:lang w:val="en-US"/>
        </w:rPr>
      </w:pPr>
      <w:r>
        <w:rPr>
          <w:rFonts w:ascii="Arial" w:hAnsi="Arial" w:cs="Arial"/>
          <w:lang w:val="en-US"/>
        </w:rPr>
        <w:t>The abstract proper</w:t>
      </w:r>
    </w:p>
    <w:p w:rsidR="0090658A" w:rsidRDefault="0090658A" w:rsidP="00B56308">
      <w:pPr>
        <w:spacing w:after="0" w:line="240" w:lineRule="auto"/>
        <w:jc w:val="both"/>
        <w:rPr>
          <w:rFonts w:ascii="Arial" w:hAnsi="Arial" w:cs="Arial"/>
          <w:lang w:val="en-GB"/>
        </w:rPr>
      </w:pPr>
    </w:p>
    <w:p w:rsidR="0090658A" w:rsidRDefault="0090658A" w:rsidP="00B56308">
      <w:pPr>
        <w:spacing w:after="0" w:line="240" w:lineRule="auto"/>
        <w:jc w:val="both"/>
        <w:rPr>
          <w:rFonts w:ascii="Arial" w:hAnsi="Arial" w:cs="Arial"/>
          <w:lang w:val="en-GB"/>
        </w:rPr>
      </w:pPr>
      <w:r>
        <w:rPr>
          <w:rFonts w:ascii="Arial" w:hAnsi="Arial" w:cs="Arial"/>
          <w:lang w:val="en-GB"/>
        </w:rPr>
        <w:t>Prospective speakers will be notified of a decision by April 2016.</w:t>
      </w:r>
    </w:p>
    <w:p w:rsidR="0090658A" w:rsidRDefault="0090658A" w:rsidP="00B56308">
      <w:pPr>
        <w:spacing w:after="0" w:line="240" w:lineRule="auto"/>
        <w:jc w:val="both"/>
        <w:rPr>
          <w:rFonts w:ascii="Arial" w:hAnsi="Arial" w:cs="Arial"/>
          <w:lang w:val="en-GB"/>
        </w:rPr>
      </w:pPr>
    </w:p>
    <w:p w:rsidR="0090658A" w:rsidRPr="009858AA" w:rsidRDefault="0090658A" w:rsidP="00B56308">
      <w:pPr>
        <w:spacing w:after="0" w:line="240" w:lineRule="auto"/>
        <w:jc w:val="both"/>
        <w:rPr>
          <w:rFonts w:ascii="Arial" w:hAnsi="Arial" w:cs="Arial"/>
          <w:lang w:val="en-GB"/>
        </w:rPr>
      </w:pPr>
      <w:r>
        <w:rPr>
          <w:rFonts w:ascii="Arial" w:hAnsi="Arial" w:cs="Arial"/>
          <w:lang w:val="en-GB"/>
        </w:rPr>
        <w:t xml:space="preserve">The Society will, in due time, provide participants with a style sheet to facilitate inclusion of papers in the published conference proceedings. </w:t>
      </w:r>
    </w:p>
    <w:p w:rsidR="0090658A" w:rsidRDefault="0090658A" w:rsidP="00B56308">
      <w:pPr>
        <w:spacing w:after="0" w:line="240" w:lineRule="auto"/>
        <w:rPr>
          <w:rFonts w:ascii="Arial" w:hAnsi="Arial" w:cs="Arial"/>
          <w:lang w:val="en-GB"/>
        </w:rPr>
      </w:pPr>
      <w:r>
        <w:rPr>
          <w:rFonts w:ascii="Arial" w:hAnsi="Arial" w:cs="Arial"/>
          <w:lang w:val="en-GB"/>
        </w:rPr>
        <w:br/>
        <w:t>PLENARY SPEAKERS</w:t>
      </w:r>
    </w:p>
    <w:p w:rsidR="0090658A" w:rsidRPr="009858AA" w:rsidRDefault="0090658A" w:rsidP="00B56308">
      <w:pPr>
        <w:spacing w:after="0" w:line="240" w:lineRule="auto"/>
        <w:rPr>
          <w:rFonts w:ascii="Arial" w:hAnsi="Arial" w:cs="Arial"/>
          <w:lang w:val="en-GB"/>
        </w:rPr>
      </w:pPr>
    </w:p>
    <w:p w:rsidR="0090658A" w:rsidRPr="00CA73ED" w:rsidRDefault="0090658A" w:rsidP="00B56308">
      <w:pPr>
        <w:shd w:val="clear" w:color="auto" w:fill="FFFFFF"/>
        <w:spacing w:after="0" w:line="240" w:lineRule="auto"/>
        <w:jc w:val="both"/>
        <w:rPr>
          <w:rFonts w:ascii="Arial" w:hAnsi="Arial" w:cs="Arial"/>
          <w:color w:val="000000"/>
          <w:lang w:val="en-GB" w:eastAsia="es-ES"/>
        </w:rPr>
      </w:pPr>
      <w:r w:rsidRPr="00CA73ED">
        <w:rPr>
          <w:rFonts w:ascii="Arial" w:hAnsi="Arial" w:cs="Arial"/>
          <w:color w:val="000000"/>
          <w:lang w:val="en-GB" w:eastAsia="es-ES"/>
        </w:rPr>
        <w:t xml:space="preserve">- </w:t>
      </w:r>
      <w:r w:rsidRPr="00CA73ED">
        <w:rPr>
          <w:rFonts w:ascii="Arial" w:hAnsi="Arial" w:cs="Arial"/>
          <w:i/>
          <w:color w:val="000000"/>
          <w:lang w:val="en-GB" w:eastAsia="es-ES"/>
        </w:rPr>
        <w:t>Armando Alberola</w:t>
      </w:r>
      <w:r w:rsidRPr="00CA73ED">
        <w:rPr>
          <w:rFonts w:ascii="Arial" w:hAnsi="Arial" w:cs="Arial"/>
          <w:color w:val="000000"/>
          <w:lang w:val="en-GB" w:eastAsia="es-ES"/>
        </w:rPr>
        <w:t>: “Construyendo y gestionando el saber a ambos lados del Atlántico: expediciones científicas españolas al continente americano durante el siglo XVIII” [Building and Managing Knowledge on Both Sides of the Atlantic: Spanish Scientific Expeditions in the 18th Century].</w:t>
      </w:r>
    </w:p>
    <w:p w:rsidR="0090658A" w:rsidRDefault="0090658A" w:rsidP="00B56308">
      <w:pPr>
        <w:shd w:val="clear" w:color="auto" w:fill="FFFFFF"/>
        <w:spacing w:after="0" w:line="240" w:lineRule="auto"/>
        <w:jc w:val="both"/>
        <w:rPr>
          <w:rFonts w:ascii="Arial" w:hAnsi="Arial" w:cs="Arial"/>
          <w:color w:val="000000"/>
          <w:lang w:val="en-GB" w:eastAsia="es-ES"/>
        </w:rPr>
      </w:pPr>
    </w:p>
    <w:p w:rsidR="0090658A" w:rsidRPr="002819B5" w:rsidRDefault="0090658A" w:rsidP="00B56308">
      <w:pPr>
        <w:shd w:val="clear" w:color="auto" w:fill="FFFFFF"/>
        <w:spacing w:after="0" w:line="240" w:lineRule="auto"/>
        <w:jc w:val="both"/>
        <w:rPr>
          <w:rFonts w:ascii="Arial" w:hAnsi="Arial" w:cs="Arial"/>
          <w:color w:val="000000"/>
          <w:lang w:val="en-US" w:eastAsia="es-ES"/>
        </w:rPr>
      </w:pPr>
      <w:r w:rsidRPr="00CA73ED">
        <w:rPr>
          <w:rFonts w:ascii="Arial" w:hAnsi="Arial" w:cs="Arial"/>
          <w:color w:val="000000"/>
          <w:lang w:val="es-ES_tradnl" w:eastAsia="es-ES"/>
        </w:rPr>
        <w:t xml:space="preserve">-  </w:t>
      </w:r>
      <w:r w:rsidRPr="00CA73ED">
        <w:rPr>
          <w:rFonts w:ascii="Arial" w:hAnsi="Arial" w:cs="Arial"/>
          <w:i/>
          <w:color w:val="000000"/>
          <w:lang w:val="es-ES_tradnl" w:eastAsia="es-ES"/>
        </w:rPr>
        <w:t>Felipe Fernández- Armesto</w:t>
      </w:r>
      <w:r w:rsidRPr="00CA73ED">
        <w:rPr>
          <w:rFonts w:ascii="Arial" w:hAnsi="Arial" w:cs="Arial"/>
          <w:color w:val="000000"/>
          <w:lang w:val="es-ES_tradnl" w:eastAsia="es-ES"/>
        </w:rPr>
        <w:t>: “El siglo XVIII en la historia hispánica de los EE.UU.”</w:t>
      </w:r>
      <w:r>
        <w:rPr>
          <w:rFonts w:ascii="Arial" w:hAnsi="Arial" w:cs="Arial"/>
          <w:color w:val="000000"/>
          <w:lang w:val="es-ES_tradnl" w:eastAsia="es-ES"/>
        </w:rPr>
        <w:t xml:space="preserve"> </w:t>
      </w:r>
      <w:r w:rsidRPr="002819B5">
        <w:rPr>
          <w:rFonts w:ascii="Arial" w:hAnsi="Arial" w:cs="Arial"/>
          <w:color w:val="000000"/>
          <w:lang w:val="en-US" w:eastAsia="es-ES"/>
        </w:rPr>
        <w:t>[The 18th Century in the U.S.’s Hispanic History]</w:t>
      </w:r>
      <w:r>
        <w:rPr>
          <w:rFonts w:ascii="Arial" w:hAnsi="Arial" w:cs="Arial"/>
          <w:color w:val="000000"/>
          <w:lang w:val="en-US" w:eastAsia="es-ES"/>
        </w:rPr>
        <w:t>.</w:t>
      </w:r>
    </w:p>
    <w:p w:rsidR="0090658A" w:rsidRPr="002819B5" w:rsidRDefault="0090658A" w:rsidP="00B56308">
      <w:pPr>
        <w:shd w:val="clear" w:color="auto" w:fill="FFFFFF"/>
        <w:spacing w:after="0" w:line="240" w:lineRule="auto"/>
        <w:jc w:val="both"/>
        <w:rPr>
          <w:rFonts w:ascii="Arial" w:hAnsi="Arial" w:cs="Arial"/>
          <w:color w:val="000000"/>
          <w:lang w:val="en-US" w:eastAsia="es-ES"/>
        </w:rPr>
      </w:pPr>
    </w:p>
    <w:p w:rsidR="0090658A" w:rsidRPr="00770527" w:rsidRDefault="0090658A" w:rsidP="00B56308">
      <w:pPr>
        <w:shd w:val="clear" w:color="auto" w:fill="FFFFFF"/>
        <w:spacing w:after="0" w:line="240" w:lineRule="auto"/>
        <w:jc w:val="both"/>
        <w:rPr>
          <w:rFonts w:ascii="Arial" w:hAnsi="Arial" w:cs="Arial"/>
          <w:color w:val="000000"/>
          <w:lang w:val="es-ES_tradnl" w:eastAsia="es-ES"/>
        </w:rPr>
      </w:pPr>
      <w:r w:rsidRPr="00770527">
        <w:rPr>
          <w:rFonts w:ascii="Arial" w:hAnsi="Arial" w:cs="Arial"/>
          <w:color w:val="000000"/>
          <w:lang w:val="es-ES_tradnl" w:eastAsia="es-ES"/>
        </w:rPr>
        <w:t xml:space="preserve">- </w:t>
      </w:r>
      <w:r w:rsidRPr="00770527">
        <w:rPr>
          <w:rFonts w:ascii="Arial" w:hAnsi="Arial" w:cs="Arial"/>
          <w:i/>
          <w:color w:val="000000"/>
          <w:lang w:val="es-ES_tradnl" w:eastAsia="es-ES"/>
        </w:rPr>
        <w:t>Enrique Martínez Ruiz</w:t>
      </w:r>
      <w:r w:rsidRPr="00770527">
        <w:rPr>
          <w:rFonts w:ascii="Arial" w:hAnsi="Arial" w:cs="Arial"/>
          <w:color w:val="000000"/>
          <w:lang w:val="es-ES_tradnl" w:eastAsia="es-ES"/>
        </w:rPr>
        <w:t>: “Aspectos orgánicos de la transición del ejercito real a los ejércitos republicanos en Hispanoamérica” [Or</w:t>
      </w:r>
      <w:r>
        <w:rPr>
          <w:rFonts w:ascii="Arial" w:hAnsi="Arial" w:cs="Arial"/>
          <w:color w:val="000000"/>
          <w:lang w:val="es-ES_tradnl" w:eastAsia="es-ES"/>
        </w:rPr>
        <w:t>ganic Aspects of the Transition from the Royal Army to Republican Armies in Spanish America].</w:t>
      </w:r>
    </w:p>
    <w:p w:rsidR="0090658A" w:rsidRPr="00770527" w:rsidRDefault="0090658A" w:rsidP="00B56308">
      <w:pPr>
        <w:shd w:val="clear" w:color="auto" w:fill="FFFFFF"/>
        <w:spacing w:after="0" w:line="240" w:lineRule="auto"/>
        <w:jc w:val="both"/>
        <w:rPr>
          <w:rFonts w:ascii="Arial" w:hAnsi="Arial" w:cs="Arial"/>
          <w:color w:val="000000"/>
          <w:lang w:val="es-ES_tradnl" w:eastAsia="es-ES"/>
        </w:rPr>
      </w:pPr>
    </w:p>
    <w:p w:rsidR="0090658A" w:rsidRPr="002819B5" w:rsidRDefault="0090658A" w:rsidP="00B56308">
      <w:pPr>
        <w:shd w:val="clear" w:color="auto" w:fill="FFFFFF"/>
        <w:spacing w:after="0" w:line="240" w:lineRule="auto"/>
        <w:jc w:val="both"/>
        <w:rPr>
          <w:rFonts w:ascii="Arial" w:hAnsi="Arial" w:cs="Arial"/>
          <w:color w:val="000000"/>
          <w:lang w:val="es-ES_tradnl" w:eastAsia="es-ES"/>
        </w:rPr>
      </w:pPr>
      <w:r w:rsidRPr="002819B5">
        <w:rPr>
          <w:rFonts w:ascii="Arial" w:hAnsi="Arial" w:cs="Arial"/>
          <w:color w:val="000000"/>
          <w:lang w:val="es-ES_tradnl" w:eastAsia="es-ES"/>
        </w:rPr>
        <w:t xml:space="preserve">- </w:t>
      </w:r>
      <w:r w:rsidRPr="002819B5">
        <w:rPr>
          <w:rFonts w:ascii="Arial" w:hAnsi="Arial" w:cs="Arial"/>
          <w:i/>
          <w:color w:val="000000"/>
          <w:lang w:val="es-ES_tradnl" w:eastAsia="es-ES"/>
        </w:rPr>
        <w:t>José Mª Portillo Valdés</w:t>
      </w:r>
      <w:r w:rsidRPr="002819B5">
        <w:rPr>
          <w:rFonts w:ascii="Arial" w:hAnsi="Arial" w:cs="Arial"/>
          <w:color w:val="000000"/>
          <w:lang w:val="es-ES_tradnl" w:eastAsia="es-ES"/>
        </w:rPr>
        <w:t>: “América en la transfiguración imperial de la monarq</w:t>
      </w:r>
      <w:r>
        <w:rPr>
          <w:rFonts w:ascii="Arial" w:hAnsi="Arial" w:cs="Arial"/>
          <w:color w:val="000000"/>
          <w:lang w:val="es-ES_tradnl" w:eastAsia="es-ES"/>
        </w:rPr>
        <w:t>uía católica en el siglo XVIII” [The Americas and the Imperial Trassfiguration of Catholic Monarchy in the 18th Century]</w:t>
      </w:r>
    </w:p>
    <w:p w:rsidR="0090658A" w:rsidRPr="00770527" w:rsidRDefault="0090658A" w:rsidP="00B56308">
      <w:pPr>
        <w:shd w:val="clear" w:color="auto" w:fill="FFFFFF"/>
        <w:spacing w:after="0" w:line="240" w:lineRule="auto"/>
        <w:jc w:val="both"/>
        <w:rPr>
          <w:rFonts w:ascii="Arial" w:hAnsi="Arial" w:cs="Arial"/>
          <w:color w:val="000000"/>
          <w:lang w:val="es-ES_tradnl" w:eastAsia="es-ES"/>
        </w:rPr>
      </w:pPr>
    </w:p>
    <w:p w:rsidR="0090658A" w:rsidRPr="00770527" w:rsidRDefault="0090658A" w:rsidP="00B56308">
      <w:pPr>
        <w:shd w:val="clear" w:color="auto" w:fill="FFFFFF"/>
        <w:spacing w:after="0" w:line="240" w:lineRule="auto"/>
        <w:jc w:val="both"/>
        <w:rPr>
          <w:rFonts w:ascii="Arial" w:hAnsi="Arial" w:cs="Arial"/>
          <w:color w:val="000000"/>
          <w:lang w:val="es-ES_tradnl" w:eastAsia="es-ES"/>
        </w:rPr>
      </w:pPr>
      <w:r w:rsidRPr="002819B5">
        <w:rPr>
          <w:rFonts w:ascii="Arial" w:hAnsi="Arial" w:cs="Arial"/>
          <w:color w:val="000000"/>
          <w:lang w:val="es-ES_tradnl" w:eastAsia="es-ES"/>
        </w:rPr>
        <w:t xml:space="preserve">- </w:t>
      </w:r>
      <w:r w:rsidRPr="002819B5">
        <w:rPr>
          <w:rFonts w:ascii="Arial" w:hAnsi="Arial" w:cs="Arial"/>
          <w:i/>
          <w:color w:val="000000"/>
          <w:lang w:val="es-ES_tradnl" w:eastAsia="es-ES"/>
        </w:rPr>
        <w:t>Carlos Sambricio</w:t>
      </w:r>
      <w:r w:rsidRPr="002819B5">
        <w:rPr>
          <w:rFonts w:ascii="Arial" w:hAnsi="Arial" w:cs="Arial"/>
          <w:color w:val="000000"/>
          <w:lang w:val="es-ES_tradnl" w:eastAsia="es-ES"/>
        </w:rPr>
        <w:t>: “Nuevo orden urbano y América Hispana en los momento</w:t>
      </w:r>
      <w:r>
        <w:rPr>
          <w:rFonts w:ascii="Arial" w:hAnsi="Arial" w:cs="Arial"/>
          <w:color w:val="000000"/>
          <w:lang w:val="es-ES_tradnl" w:eastAsia="es-ES"/>
        </w:rPr>
        <w:t xml:space="preserve">s previos a las independencias” </w:t>
      </w:r>
      <w:r w:rsidRPr="00770527">
        <w:rPr>
          <w:rFonts w:ascii="Arial" w:hAnsi="Arial" w:cs="Arial"/>
          <w:color w:val="000000"/>
          <w:lang w:val="es-ES_tradnl" w:eastAsia="es-ES"/>
        </w:rPr>
        <w:t>[The New Urban Order and Spanish America in the Years Leading to Independence].</w:t>
      </w:r>
    </w:p>
    <w:p w:rsidR="0090658A" w:rsidRPr="00770527" w:rsidRDefault="0090658A" w:rsidP="00B56308">
      <w:pPr>
        <w:shd w:val="clear" w:color="auto" w:fill="FFFFFF"/>
        <w:spacing w:after="0" w:line="240" w:lineRule="auto"/>
        <w:jc w:val="both"/>
        <w:rPr>
          <w:rFonts w:ascii="Arial" w:hAnsi="Arial" w:cs="Arial"/>
          <w:color w:val="000000"/>
          <w:lang w:val="es-ES_tradnl" w:eastAsia="es-ES"/>
        </w:rPr>
      </w:pPr>
    </w:p>
    <w:p w:rsidR="0090658A" w:rsidRPr="009858AA" w:rsidRDefault="0090658A" w:rsidP="00B56308">
      <w:pPr>
        <w:shd w:val="clear" w:color="auto" w:fill="FFFFFF"/>
        <w:spacing w:after="0" w:line="240" w:lineRule="auto"/>
        <w:jc w:val="both"/>
        <w:rPr>
          <w:rFonts w:ascii="Arial" w:hAnsi="Arial" w:cs="Arial"/>
          <w:color w:val="000000"/>
          <w:lang w:val="en-GB" w:eastAsia="es-ES"/>
        </w:rPr>
      </w:pPr>
      <w:r w:rsidRPr="002819B5">
        <w:rPr>
          <w:rFonts w:ascii="Arial" w:hAnsi="Arial" w:cs="Arial"/>
          <w:color w:val="000000"/>
          <w:lang w:val="es-ES_tradnl" w:eastAsia="es-ES"/>
        </w:rPr>
        <w:t xml:space="preserve">- </w:t>
      </w:r>
      <w:r w:rsidRPr="002819B5">
        <w:rPr>
          <w:rFonts w:ascii="Arial" w:hAnsi="Arial" w:cs="Arial"/>
          <w:i/>
          <w:color w:val="000000"/>
          <w:lang w:val="es-ES_tradnl" w:eastAsia="es-ES"/>
        </w:rPr>
        <w:t>Isabel Terán Elizondo</w:t>
      </w:r>
      <w:r w:rsidRPr="002819B5">
        <w:rPr>
          <w:rFonts w:ascii="Arial" w:hAnsi="Arial" w:cs="Arial"/>
          <w:color w:val="000000"/>
          <w:lang w:val="es-ES_tradnl" w:eastAsia="es-ES"/>
        </w:rPr>
        <w:t xml:space="preserve">: “La literatura novohispana en el siglo XVIII. </w:t>
      </w:r>
      <w:r w:rsidRPr="009858AA">
        <w:rPr>
          <w:rFonts w:ascii="Arial" w:hAnsi="Arial" w:cs="Arial"/>
          <w:color w:val="000000"/>
          <w:lang w:val="en-GB" w:eastAsia="es-ES"/>
        </w:rPr>
        <w:t>Un panorama general”</w:t>
      </w:r>
      <w:r>
        <w:rPr>
          <w:rFonts w:ascii="Arial" w:hAnsi="Arial" w:cs="Arial"/>
          <w:color w:val="000000"/>
          <w:lang w:val="en-GB" w:eastAsia="es-ES"/>
        </w:rPr>
        <w:t xml:space="preserve"> [Novohispanic Literature in the 18</w:t>
      </w:r>
      <w:r w:rsidRPr="002819B5">
        <w:rPr>
          <w:rFonts w:ascii="Arial" w:hAnsi="Arial" w:cs="Arial"/>
          <w:color w:val="000000"/>
          <w:vertAlign w:val="superscript"/>
          <w:lang w:val="en-GB" w:eastAsia="es-ES"/>
        </w:rPr>
        <w:t>th</w:t>
      </w:r>
      <w:r>
        <w:rPr>
          <w:rFonts w:ascii="Arial" w:hAnsi="Arial" w:cs="Arial"/>
          <w:color w:val="000000"/>
          <w:lang w:val="en-GB" w:eastAsia="es-ES"/>
        </w:rPr>
        <w:t xml:space="preserve"> Century: A General View].</w:t>
      </w:r>
    </w:p>
    <w:p w:rsidR="0090658A" w:rsidRPr="009858AA" w:rsidRDefault="0090658A" w:rsidP="00B56308">
      <w:pPr>
        <w:spacing w:after="0" w:line="240" w:lineRule="auto"/>
        <w:rPr>
          <w:rFonts w:ascii="Arial" w:hAnsi="Arial" w:cs="Arial"/>
          <w:lang w:val="en-GB"/>
        </w:rPr>
      </w:pPr>
    </w:p>
    <w:p w:rsidR="0090658A" w:rsidRPr="009858AA" w:rsidRDefault="0090658A" w:rsidP="00B56308">
      <w:pPr>
        <w:spacing w:after="0" w:line="240" w:lineRule="auto"/>
        <w:jc w:val="both"/>
        <w:rPr>
          <w:rFonts w:ascii="Arial" w:hAnsi="Arial" w:cs="Arial"/>
          <w:lang w:val="en-GB"/>
        </w:rPr>
      </w:pPr>
      <w:r>
        <w:rPr>
          <w:rFonts w:ascii="Arial" w:hAnsi="Arial" w:cs="Arial"/>
          <w:lang w:val="en-GB"/>
        </w:rPr>
        <w:t xml:space="preserve">CONFERENCE ORGANISING </w:t>
      </w:r>
      <w:r w:rsidRPr="009858AA">
        <w:rPr>
          <w:rFonts w:ascii="Arial" w:hAnsi="Arial" w:cs="Arial"/>
          <w:lang w:val="en-GB"/>
        </w:rPr>
        <w:t>COM</w:t>
      </w:r>
      <w:r>
        <w:rPr>
          <w:rFonts w:ascii="Arial" w:hAnsi="Arial" w:cs="Arial"/>
          <w:lang w:val="en-GB"/>
        </w:rPr>
        <w:t>M</w:t>
      </w:r>
      <w:r w:rsidRPr="009858AA">
        <w:rPr>
          <w:rFonts w:ascii="Arial" w:hAnsi="Arial" w:cs="Arial"/>
          <w:lang w:val="en-GB"/>
        </w:rPr>
        <w:t>IT</w:t>
      </w:r>
      <w:r>
        <w:rPr>
          <w:rFonts w:ascii="Arial" w:hAnsi="Arial" w:cs="Arial"/>
          <w:lang w:val="en-GB"/>
        </w:rPr>
        <w:t>EE</w:t>
      </w:r>
      <w:r w:rsidRPr="009858AA">
        <w:rPr>
          <w:rFonts w:ascii="Arial" w:hAnsi="Arial" w:cs="Arial"/>
          <w:lang w:val="en-GB"/>
        </w:rPr>
        <w:t>:</w:t>
      </w:r>
    </w:p>
    <w:p w:rsidR="0090658A" w:rsidRPr="002819B5" w:rsidRDefault="0090658A" w:rsidP="00B56308">
      <w:pPr>
        <w:spacing w:after="0" w:line="240" w:lineRule="auto"/>
        <w:jc w:val="both"/>
        <w:rPr>
          <w:rFonts w:ascii="Arial" w:hAnsi="Arial" w:cs="Arial"/>
          <w:lang w:val="es-ES_tradnl"/>
        </w:rPr>
      </w:pPr>
      <w:r w:rsidRPr="002819B5">
        <w:rPr>
          <w:rFonts w:ascii="Arial" w:hAnsi="Arial" w:cs="Arial"/>
          <w:lang w:val="es-ES_tradnl"/>
        </w:rPr>
        <w:t>Joaquín Álvarez Barrientos (SEESXVIII President)</w:t>
      </w:r>
    </w:p>
    <w:p w:rsidR="0090658A" w:rsidRPr="002819B5" w:rsidRDefault="0090658A" w:rsidP="00B56308">
      <w:pPr>
        <w:spacing w:after="0" w:line="240" w:lineRule="auto"/>
        <w:jc w:val="both"/>
        <w:rPr>
          <w:rFonts w:ascii="Arial" w:hAnsi="Arial" w:cs="Arial"/>
          <w:lang w:val="es-ES_tradnl"/>
        </w:rPr>
      </w:pPr>
      <w:r w:rsidRPr="002819B5">
        <w:rPr>
          <w:rFonts w:ascii="Arial" w:hAnsi="Arial" w:cs="Arial"/>
          <w:lang w:val="es-ES_tradnl"/>
        </w:rPr>
        <w:t>Fernando Durán López (SEESXVIII 1</w:t>
      </w:r>
      <w:r w:rsidRPr="002819B5">
        <w:rPr>
          <w:rFonts w:ascii="Arial" w:hAnsi="Arial" w:cs="Arial"/>
          <w:vertAlign w:val="superscript"/>
          <w:lang w:val="es-ES_tradnl"/>
        </w:rPr>
        <w:t>st</w:t>
      </w:r>
      <w:r w:rsidRPr="002819B5">
        <w:rPr>
          <w:rFonts w:ascii="Arial" w:hAnsi="Arial" w:cs="Arial"/>
          <w:lang w:val="es-ES_tradnl"/>
        </w:rPr>
        <w:t xml:space="preserve"> Vice-President)  </w:t>
      </w:r>
    </w:p>
    <w:p w:rsidR="0090658A" w:rsidRPr="002819B5" w:rsidRDefault="0090658A" w:rsidP="00B56308">
      <w:pPr>
        <w:spacing w:after="0" w:line="240" w:lineRule="auto"/>
        <w:jc w:val="both"/>
        <w:rPr>
          <w:rFonts w:ascii="Arial" w:hAnsi="Arial" w:cs="Arial"/>
          <w:lang w:val="es-ES_tradnl"/>
        </w:rPr>
      </w:pPr>
      <w:r w:rsidRPr="002819B5">
        <w:rPr>
          <w:rFonts w:ascii="Arial" w:hAnsi="Arial" w:cs="Arial"/>
          <w:lang w:val="es-ES_tradnl"/>
        </w:rPr>
        <w:t>Enrique Giménez López (SEESXVIII 2</w:t>
      </w:r>
      <w:r w:rsidRPr="002819B5">
        <w:rPr>
          <w:rFonts w:ascii="Arial" w:hAnsi="Arial" w:cs="Arial"/>
          <w:vertAlign w:val="superscript"/>
          <w:lang w:val="es-ES_tradnl"/>
        </w:rPr>
        <w:t>nd</w:t>
      </w:r>
      <w:r w:rsidRPr="002819B5">
        <w:rPr>
          <w:rFonts w:ascii="Arial" w:hAnsi="Arial" w:cs="Arial"/>
          <w:lang w:val="es-ES_tradnl"/>
        </w:rPr>
        <w:t xml:space="preserve"> Vice-Presient)</w:t>
      </w:r>
    </w:p>
    <w:p w:rsidR="0090658A" w:rsidRPr="002819B5" w:rsidRDefault="0090658A" w:rsidP="00B56308">
      <w:pPr>
        <w:spacing w:after="0" w:line="240" w:lineRule="auto"/>
        <w:jc w:val="both"/>
        <w:rPr>
          <w:rFonts w:ascii="Arial" w:hAnsi="Arial" w:cs="Arial"/>
          <w:lang w:val="es-ES_tradnl"/>
        </w:rPr>
      </w:pPr>
      <w:r w:rsidRPr="002819B5">
        <w:rPr>
          <w:rFonts w:ascii="Arial" w:hAnsi="Arial" w:cs="Arial"/>
          <w:lang w:val="es-ES_tradnl"/>
        </w:rPr>
        <w:t>Elena de Lo</w:t>
      </w:r>
      <w:r>
        <w:rPr>
          <w:rFonts w:ascii="Arial" w:hAnsi="Arial" w:cs="Arial"/>
          <w:lang w:val="es-ES_tradnl"/>
        </w:rPr>
        <w:t>renzo Álvarez (</w:t>
      </w:r>
      <w:r w:rsidRPr="002819B5">
        <w:rPr>
          <w:rFonts w:ascii="Arial" w:hAnsi="Arial" w:cs="Arial"/>
          <w:lang w:val="es-ES_tradnl"/>
        </w:rPr>
        <w:t>SEESXVIII Secretary)</w:t>
      </w:r>
    </w:p>
    <w:p w:rsidR="0090658A" w:rsidRPr="00103FCA" w:rsidRDefault="0090658A" w:rsidP="00B56308">
      <w:pPr>
        <w:spacing w:after="0" w:line="240" w:lineRule="auto"/>
        <w:jc w:val="both"/>
        <w:rPr>
          <w:rFonts w:ascii="Arial" w:hAnsi="Arial" w:cs="Arial"/>
          <w:lang w:val="es-ES_tradnl"/>
        </w:rPr>
      </w:pPr>
      <w:r w:rsidRPr="00103FCA">
        <w:rPr>
          <w:rFonts w:ascii="Arial" w:hAnsi="Arial" w:cs="Arial"/>
          <w:lang w:val="es-ES_tradnl"/>
        </w:rPr>
        <w:t>Gloria Franco Rubio (Universidad Complutense de Madrid)</w:t>
      </w:r>
    </w:p>
    <w:p w:rsidR="0090658A" w:rsidRPr="00103FCA" w:rsidRDefault="0090658A" w:rsidP="00B56308">
      <w:pPr>
        <w:spacing w:after="0" w:line="240" w:lineRule="auto"/>
        <w:jc w:val="both"/>
        <w:rPr>
          <w:rFonts w:ascii="Arial" w:hAnsi="Arial" w:cs="Arial"/>
          <w:lang w:val="es-ES_tradnl"/>
        </w:rPr>
      </w:pPr>
      <w:r w:rsidRPr="00103FCA">
        <w:rPr>
          <w:rFonts w:ascii="Arial" w:hAnsi="Arial" w:cs="Arial"/>
          <w:lang w:val="es-ES_tradnl"/>
        </w:rPr>
        <w:t>Rosa María Capel Martínez (Universidad Complutense de Madrid)</w:t>
      </w:r>
    </w:p>
    <w:p w:rsidR="0090658A" w:rsidRPr="00103FCA" w:rsidRDefault="0090658A" w:rsidP="00B56308">
      <w:pPr>
        <w:spacing w:after="0" w:line="240" w:lineRule="auto"/>
        <w:jc w:val="both"/>
        <w:rPr>
          <w:rFonts w:ascii="Arial" w:hAnsi="Arial" w:cs="Arial"/>
          <w:lang w:val="fr-FR"/>
        </w:rPr>
      </w:pPr>
      <w:r w:rsidRPr="00103FCA">
        <w:rPr>
          <w:rFonts w:ascii="Arial" w:hAnsi="Arial" w:cs="Arial"/>
          <w:lang w:val="fr-FR"/>
        </w:rPr>
        <w:t>Ascensión Martínez Riaza (Universidad Complutense de Madrid)</w:t>
      </w:r>
    </w:p>
    <w:p w:rsidR="0090658A" w:rsidRPr="00103FCA" w:rsidRDefault="0090658A" w:rsidP="00B56308">
      <w:pPr>
        <w:spacing w:after="0" w:line="240" w:lineRule="auto"/>
        <w:jc w:val="both"/>
        <w:rPr>
          <w:rFonts w:ascii="Arial" w:hAnsi="Arial" w:cs="Arial"/>
          <w:lang w:val="fr-FR"/>
        </w:rPr>
      </w:pPr>
      <w:r w:rsidRPr="00103FCA">
        <w:rPr>
          <w:rFonts w:ascii="Arial" w:hAnsi="Arial" w:cs="Arial"/>
          <w:lang w:val="fr-FR"/>
        </w:rPr>
        <w:t>Magdalena de Pazzis Pi Corrales (Universidad Complutense de Madrid)</w:t>
      </w:r>
    </w:p>
    <w:p w:rsidR="0090658A" w:rsidRPr="00103FCA" w:rsidRDefault="0090658A" w:rsidP="00B56308">
      <w:pPr>
        <w:spacing w:after="0" w:line="240" w:lineRule="auto"/>
        <w:jc w:val="both"/>
        <w:rPr>
          <w:rFonts w:ascii="Arial" w:hAnsi="Arial" w:cs="Arial"/>
          <w:lang w:val="fr-FR"/>
        </w:rPr>
      </w:pPr>
    </w:p>
    <w:p w:rsidR="0090658A" w:rsidRPr="009858AA" w:rsidRDefault="0090658A" w:rsidP="00B56308">
      <w:pPr>
        <w:spacing w:after="0" w:line="240" w:lineRule="auto"/>
        <w:jc w:val="both"/>
        <w:rPr>
          <w:rFonts w:ascii="Arial" w:hAnsi="Arial" w:cs="Arial"/>
          <w:lang w:val="en-GB"/>
        </w:rPr>
      </w:pPr>
      <w:r>
        <w:rPr>
          <w:rFonts w:ascii="Arial" w:hAnsi="Arial" w:cs="Arial"/>
          <w:lang w:val="en-GB"/>
        </w:rPr>
        <w:t>CONFERENCE SECRETARÍATE</w:t>
      </w:r>
      <w:r w:rsidRPr="009858AA">
        <w:rPr>
          <w:rFonts w:ascii="Arial" w:hAnsi="Arial" w:cs="Arial"/>
          <w:lang w:val="en-GB"/>
        </w:rPr>
        <w:t>:</w:t>
      </w:r>
    </w:p>
    <w:p w:rsidR="0090658A" w:rsidRPr="009858AA" w:rsidRDefault="0090658A" w:rsidP="00B56308">
      <w:pPr>
        <w:spacing w:after="0" w:line="240" w:lineRule="auto"/>
        <w:jc w:val="both"/>
        <w:rPr>
          <w:rFonts w:ascii="Arial" w:hAnsi="Arial" w:cs="Arial"/>
          <w:lang w:val="en-GB"/>
        </w:rPr>
      </w:pPr>
      <w:r w:rsidRPr="009858AA">
        <w:rPr>
          <w:rFonts w:ascii="Arial" w:hAnsi="Arial" w:cs="Arial"/>
          <w:lang w:val="en-GB"/>
        </w:rPr>
        <w:t>Natalia González Heras (Universidad Complutense de Madrid)</w:t>
      </w:r>
    </w:p>
    <w:sectPr w:rsidR="0090658A" w:rsidRPr="009858AA" w:rsidSect="00DD3C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01BDA"/>
    <w:multiLevelType w:val="hybridMultilevel"/>
    <w:tmpl w:val="742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E15A44"/>
    <w:multiLevelType w:val="hybridMultilevel"/>
    <w:tmpl w:val="29B46CA6"/>
    <w:lvl w:ilvl="0" w:tplc="F802108C">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5E67C9A"/>
    <w:multiLevelType w:val="hybridMultilevel"/>
    <w:tmpl w:val="959872A0"/>
    <w:lvl w:ilvl="0" w:tplc="DFDC7E3E">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0221526"/>
    <w:multiLevelType w:val="hybridMultilevel"/>
    <w:tmpl w:val="7A64E47A"/>
    <w:lvl w:ilvl="0" w:tplc="3C16889E">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FB0"/>
    <w:rsid w:val="00004E77"/>
    <w:rsid w:val="0002242E"/>
    <w:rsid w:val="000419BB"/>
    <w:rsid w:val="000D72BF"/>
    <w:rsid w:val="00103FCA"/>
    <w:rsid w:val="001439B8"/>
    <w:rsid w:val="00155AB7"/>
    <w:rsid w:val="002327D3"/>
    <w:rsid w:val="00280C00"/>
    <w:rsid w:val="002819B5"/>
    <w:rsid w:val="002A746B"/>
    <w:rsid w:val="003431D6"/>
    <w:rsid w:val="003C2428"/>
    <w:rsid w:val="00484FB0"/>
    <w:rsid w:val="004C7314"/>
    <w:rsid w:val="00617D99"/>
    <w:rsid w:val="00641F9C"/>
    <w:rsid w:val="0064223B"/>
    <w:rsid w:val="006D6AB7"/>
    <w:rsid w:val="00770527"/>
    <w:rsid w:val="007A268B"/>
    <w:rsid w:val="007C7FC4"/>
    <w:rsid w:val="00831AD3"/>
    <w:rsid w:val="00864C90"/>
    <w:rsid w:val="008B3B64"/>
    <w:rsid w:val="00900FF7"/>
    <w:rsid w:val="0090658A"/>
    <w:rsid w:val="009858AA"/>
    <w:rsid w:val="00A24088"/>
    <w:rsid w:val="00A832EA"/>
    <w:rsid w:val="00AD0306"/>
    <w:rsid w:val="00B56308"/>
    <w:rsid w:val="00B64428"/>
    <w:rsid w:val="00BB6758"/>
    <w:rsid w:val="00C03FB6"/>
    <w:rsid w:val="00CA73ED"/>
    <w:rsid w:val="00CC1F2F"/>
    <w:rsid w:val="00CF0548"/>
    <w:rsid w:val="00D077F7"/>
    <w:rsid w:val="00D87AE3"/>
    <w:rsid w:val="00DD3CB5"/>
    <w:rsid w:val="00DF7522"/>
    <w:rsid w:val="00F4697E"/>
    <w:rsid w:val="00F8491E"/>
    <w:rsid w:val="00FB0C3C"/>
    <w:rsid w:val="00FC08CA"/>
    <w:rsid w:val="00FE05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CB5"/>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uiPriority w:val="99"/>
    <w:rsid w:val="00D077F7"/>
    <w:rPr>
      <w:rFonts w:cs="Times New Roman"/>
    </w:rPr>
  </w:style>
  <w:style w:type="character" w:styleId="Hyperlink">
    <w:name w:val="Hyperlink"/>
    <w:basedOn w:val="DefaultParagraphFont"/>
    <w:uiPriority w:val="99"/>
    <w:rsid w:val="00A832EA"/>
    <w:rPr>
      <w:rFonts w:cs="Times New Roman"/>
      <w:color w:val="0000FF"/>
      <w:u w:val="single"/>
    </w:rPr>
  </w:style>
  <w:style w:type="paragraph" w:customStyle="1" w:styleId="Prrafodelista">
    <w:name w:val="Párrafo de lista"/>
    <w:basedOn w:val="Normal"/>
    <w:uiPriority w:val="99"/>
    <w:rsid w:val="00A832EA"/>
    <w:pPr>
      <w:ind w:left="720"/>
      <w:contextualSpacing/>
    </w:pPr>
  </w:style>
  <w:style w:type="paragraph" w:styleId="BalloonText">
    <w:name w:val="Balloon Text"/>
    <w:basedOn w:val="Normal"/>
    <w:link w:val="BalloonTextChar"/>
    <w:uiPriority w:val="99"/>
    <w:semiHidden/>
    <w:rsid w:val="00A240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24088"/>
    <w:rPr>
      <w:rFonts w:ascii="Segoe UI" w:hAnsi="Segoe UI" w:cs="Segoe UI"/>
      <w:sz w:val="18"/>
      <w:szCs w:val="18"/>
      <w:lang w:val="es-ES" w:eastAsia="en-US"/>
    </w:rPr>
  </w:style>
  <w:style w:type="paragraph" w:styleId="ListParagraph">
    <w:name w:val="List Paragraph"/>
    <w:basedOn w:val="Normal"/>
    <w:uiPriority w:val="99"/>
    <w:qFormat/>
    <w:rsid w:val="00FC08CA"/>
    <w:pPr>
      <w:ind w:left="720"/>
      <w:contextualSpacing/>
    </w:pPr>
  </w:style>
  <w:style w:type="character" w:styleId="Emphasis">
    <w:name w:val="Emphasis"/>
    <w:basedOn w:val="DefaultParagraphFont"/>
    <w:qFormat/>
    <w:locked/>
    <w:rsid w:val="00103FC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CB5"/>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uiPriority w:val="99"/>
    <w:rsid w:val="00D077F7"/>
    <w:rPr>
      <w:rFonts w:cs="Times New Roman"/>
    </w:rPr>
  </w:style>
  <w:style w:type="character" w:styleId="Hyperlink">
    <w:name w:val="Hyperlink"/>
    <w:basedOn w:val="DefaultParagraphFont"/>
    <w:uiPriority w:val="99"/>
    <w:rsid w:val="00A832EA"/>
    <w:rPr>
      <w:rFonts w:cs="Times New Roman"/>
      <w:color w:val="0000FF"/>
      <w:u w:val="single"/>
    </w:rPr>
  </w:style>
  <w:style w:type="paragraph" w:customStyle="1" w:styleId="Prrafodelista">
    <w:name w:val="Párrafo de lista"/>
    <w:basedOn w:val="Normal"/>
    <w:uiPriority w:val="99"/>
    <w:rsid w:val="00A832EA"/>
    <w:pPr>
      <w:ind w:left="720"/>
      <w:contextualSpacing/>
    </w:pPr>
  </w:style>
  <w:style w:type="paragraph" w:styleId="BalloonText">
    <w:name w:val="Balloon Text"/>
    <w:basedOn w:val="Normal"/>
    <w:link w:val="BalloonTextChar"/>
    <w:uiPriority w:val="99"/>
    <w:semiHidden/>
    <w:rsid w:val="00A240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24088"/>
    <w:rPr>
      <w:rFonts w:ascii="Segoe UI" w:hAnsi="Segoe UI" w:cs="Segoe UI"/>
      <w:sz w:val="18"/>
      <w:szCs w:val="18"/>
      <w:lang w:val="es-ES" w:eastAsia="en-US"/>
    </w:rPr>
  </w:style>
  <w:style w:type="paragraph" w:styleId="ListParagraph">
    <w:name w:val="List Paragraph"/>
    <w:basedOn w:val="Normal"/>
    <w:uiPriority w:val="99"/>
    <w:qFormat/>
    <w:rsid w:val="00FC08CA"/>
    <w:pPr>
      <w:ind w:left="720"/>
      <w:contextualSpacing/>
    </w:pPr>
  </w:style>
  <w:style w:type="character" w:styleId="Emphasis">
    <w:name w:val="Emphasis"/>
    <w:basedOn w:val="DefaultParagraphFont"/>
    <w:qFormat/>
    <w:locked/>
    <w:rsid w:val="00103F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489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g.seesxviii@gmail.com" TargetMode="External"/><Relationship Id="rId3" Type="http://schemas.microsoft.com/office/2007/relationships/stylesWithEffects" Target="stylesWithEffects.xml"/><Relationship Id="rId7" Type="http://schemas.openxmlformats.org/officeDocument/2006/relationships/hyperlink" Target="http://www.siglo18.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ESPAÑA Y EL CONTINENTE AMERICANO EN EL SIGLO XVIII</vt:lpstr>
    </vt:vector>
  </TitlesOfParts>
  <Company>CSIC</Company>
  <LinksUpToDate>false</LinksUpToDate>
  <CharactersWithSpaces>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ESPAÑA Y EL CONTINENTE AMERICANO EN EL SIGLO XVIII</dc:title>
  <dc:creator>LEONARDO GONZALEZ MARTIN</dc:creator>
  <cp:lastModifiedBy>Ani</cp:lastModifiedBy>
  <cp:revision>2</cp:revision>
  <cp:lastPrinted>2015-11-01T14:26:00Z</cp:lastPrinted>
  <dcterms:created xsi:type="dcterms:W3CDTF">2015-11-09T18:53:00Z</dcterms:created>
  <dcterms:modified xsi:type="dcterms:W3CDTF">2015-11-09T18:53:00Z</dcterms:modified>
</cp:coreProperties>
</file>